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ABE0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716F5251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56B5D221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B31B4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7BE8795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413A8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2D42C" w14:textId="77777777" w:rsidR="008B75C3" w:rsidRPr="008B75C3" w:rsidRDefault="008B75C3" w:rsidP="008B75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B75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B75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6AB88C39" w14:textId="77777777" w:rsidR="008B75C3" w:rsidRDefault="008B75C3" w:rsidP="008B75C3">
      <w:pPr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145214" w14:textId="1D26D16A" w:rsidR="008B75C3" w:rsidRDefault="008B75C3" w:rsidP="008B75C3">
      <w:pPr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23.03.2020                      80-па</w:t>
      </w:r>
    </w:p>
    <w:p w14:paraId="44E8626A" w14:textId="77777777" w:rsidR="008B75C3" w:rsidRDefault="008B75C3" w:rsidP="008B75C3">
      <w:pPr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6A7C24" w14:textId="21DC55E0" w:rsidR="007F58B3" w:rsidRPr="007F58B3" w:rsidRDefault="007F58B3" w:rsidP="008B75C3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bookmarkStart w:id="0" w:name="_Hlk2696174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11.11.2015</w:t>
      </w:r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№424-па</w:t>
      </w:r>
      <w:bookmarkEnd w:id="0"/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F4E3DFA" w14:textId="77777777" w:rsidR="007F58B3" w:rsidRPr="007F58B3" w:rsidRDefault="007F58B3" w:rsidP="008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16"/>
          <w:lang w:eastAsia="ru-RU"/>
        </w:rPr>
      </w:pPr>
    </w:p>
    <w:p w14:paraId="27ACA56B" w14:textId="100E1C4E" w:rsidR="007F58B3" w:rsidRPr="007F58B3" w:rsidRDefault="007F58B3" w:rsidP="008B7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</w:t>
      </w:r>
      <w:r w:rsid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2552CE9E" w14:textId="77777777" w:rsidR="007F58B3" w:rsidRPr="007F58B3" w:rsidRDefault="007F58B3" w:rsidP="008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CD4795" w14:textId="77777777" w:rsidR="007F58B3" w:rsidRPr="007F58B3" w:rsidRDefault="007F58B3" w:rsidP="008B75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400436" w14:textId="77777777" w:rsidR="007F58B3" w:rsidRPr="007F58B3" w:rsidRDefault="007F58B3" w:rsidP="008B75C3">
      <w:pPr>
        <w:spacing w:after="0" w:line="240" w:lineRule="auto"/>
        <w:rPr>
          <w:rFonts w:ascii="Century Gothic" w:eastAsiaTheme="minorEastAsia" w:hAnsi="Century Gothic" w:cs="Century Gothic"/>
          <w:b/>
          <w:sz w:val="20"/>
          <w:szCs w:val="26"/>
          <w:lang w:eastAsia="ru-RU"/>
        </w:rPr>
      </w:pPr>
    </w:p>
    <w:p w14:paraId="6CEE4070" w14:textId="402995C5" w:rsidR="007F58B3" w:rsidRPr="007F58B3" w:rsidRDefault="007F58B3" w:rsidP="008B75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B7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 в постановление администрации Никольского городского поселения Тосненского района Ленинградской области от 11.11.2015</w:t>
      </w:r>
      <w:r w:rsidR="008B7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424-па </w:t>
      </w:r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Никольского городского поселения Тосненского района Ленинградской области </w:t>
      </w:r>
      <w:r w:rsidR="008B75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«Развитие автомобильных дорог Никольского городского поселения Тосненского района Ленинградской области»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 Постановление</w:t>
      </w:r>
      <w:r w:rsidRP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D17F7" w:rsidRPr="002D1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D17F7" w:rsidRPr="002D17F7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2D17F7" w:rsidRPr="002D17F7">
        <w:rPr>
          <w:rFonts w:ascii="Times New Roman" w:hAnsi="Times New Roman" w:cs="Times New Roman"/>
          <w:color w:val="000000"/>
          <w:sz w:val="28"/>
          <w:szCs w:val="28"/>
        </w:rPr>
        <w:t>риложение к Постановлению в редакции согласно приложению к настоящему постановлению</w:t>
      </w:r>
      <w:r w:rsidR="002D17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5457D5" w14:textId="03083E89" w:rsidR="007F58B3" w:rsidRPr="001F2431" w:rsidRDefault="007F58B3" w:rsidP="008B75C3">
      <w:pPr>
        <w:tabs>
          <w:tab w:val="left" w:pos="567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C1A5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B75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</w:rPr>
        <w:t xml:space="preserve">Признать утратившим силу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DC1A50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20.12</w:t>
      </w:r>
      <w:r w:rsidR="00143AE9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.2019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8B7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1A50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622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-па «О внесении изменений в постановление администрации Никольского городского поселения Тосненского района Ленинградской области от 11.11.2015</w:t>
      </w:r>
      <w:r w:rsidR="00143AE9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B7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424-па»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F253EF6" w14:textId="060A2806" w:rsidR="00143AE9" w:rsidRPr="00143AE9" w:rsidRDefault="007F58B3" w:rsidP="008B75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8B7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17F7" w:rsidRPr="000863A0">
        <w:rPr>
          <w:rFonts w:ascii="Times New Roman" w:hAnsi="Times New Roman" w:cs="Times New Roman"/>
          <w:sz w:val="28"/>
          <w:szCs w:val="24"/>
        </w:rPr>
        <w:t xml:space="preserve">Постановление вступает в силу </w:t>
      </w:r>
      <w:r w:rsidR="002D17F7">
        <w:rPr>
          <w:rFonts w:ascii="Times New Roman" w:hAnsi="Times New Roman" w:cs="Times New Roman"/>
          <w:sz w:val="28"/>
          <w:szCs w:val="24"/>
        </w:rPr>
        <w:t>после его официального опубликования</w:t>
      </w:r>
      <w:r w:rsidR="002D17F7" w:rsidRPr="000863A0">
        <w:rPr>
          <w:rFonts w:ascii="Times New Roman" w:hAnsi="Times New Roman" w:cs="Times New Roman"/>
          <w:sz w:val="28"/>
          <w:szCs w:val="24"/>
        </w:rPr>
        <w:t xml:space="preserve"> и подлежит размещению на официальном сайте администрации Никольского </w:t>
      </w:r>
      <w:r w:rsidR="002D17F7" w:rsidRPr="000863A0">
        <w:rPr>
          <w:rFonts w:ascii="Times New Roman" w:hAnsi="Times New Roman" w:cs="Times New Roman"/>
          <w:sz w:val="28"/>
          <w:szCs w:val="24"/>
        </w:rPr>
        <w:lastRenderedPageBreak/>
        <w:t xml:space="preserve">городского поселения Тосненского района Ленинградской области </w:t>
      </w:r>
      <w:hyperlink r:id="rId9" w:history="1">
        <w:r w:rsidR="002D17F7" w:rsidRPr="005A3D96">
          <w:rPr>
            <w:rStyle w:val="a3"/>
            <w:rFonts w:ascii="Times New Roman" w:hAnsi="Times New Roman"/>
            <w:sz w:val="28"/>
            <w:szCs w:val="24"/>
            <w:lang w:val="en-US"/>
          </w:rPr>
          <w:t>www</w:t>
        </w:r>
        <w:r w:rsidR="002D17F7" w:rsidRPr="005A3D96">
          <w:rPr>
            <w:rStyle w:val="a3"/>
            <w:rFonts w:ascii="Times New Roman" w:hAnsi="Times New Roman"/>
            <w:sz w:val="28"/>
            <w:szCs w:val="24"/>
          </w:rPr>
          <w:t>.</w:t>
        </w:r>
        <w:proofErr w:type="spellStart"/>
        <w:r w:rsidR="002D17F7" w:rsidRPr="005A3D96">
          <w:rPr>
            <w:rStyle w:val="a3"/>
            <w:rFonts w:ascii="Times New Roman" w:hAnsi="Times New Roman"/>
            <w:sz w:val="28"/>
            <w:szCs w:val="24"/>
            <w:lang w:val="en-US"/>
          </w:rPr>
          <w:t>nikolskoecity</w:t>
        </w:r>
        <w:proofErr w:type="spellEnd"/>
        <w:r w:rsidR="002D17F7" w:rsidRPr="005A3D96">
          <w:rPr>
            <w:rStyle w:val="a3"/>
            <w:rFonts w:ascii="Times New Roman" w:hAnsi="Times New Roman"/>
            <w:sz w:val="28"/>
            <w:szCs w:val="24"/>
          </w:rPr>
          <w:t>.</w:t>
        </w:r>
        <w:proofErr w:type="spellStart"/>
        <w:r w:rsidR="002D17F7" w:rsidRPr="005A3D96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2D17F7" w:rsidRPr="00807381">
        <w:rPr>
          <w:rFonts w:ascii="Times New Roman" w:hAnsi="Times New Roman" w:cs="Times New Roman"/>
          <w:sz w:val="28"/>
          <w:szCs w:val="24"/>
        </w:rPr>
        <w:t>.</w:t>
      </w:r>
    </w:p>
    <w:p w14:paraId="3D3F0442" w14:textId="0A2871E1" w:rsidR="007F58B3" w:rsidRPr="007F58B3" w:rsidRDefault="007F58B3" w:rsidP="008B75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8B7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35933111" w14:textId="77777777" w:rsidR="007F58B3" w:rsidRPr="007F58B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5CD412" w14:textId="77777777" w:rsidR="007F58B3" w:rsidRPr="007F58B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E58783" w14:textId="77777777" w:rsidR="007F58B3" w:rsidRPr="007F58B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28"/>
          <w:lang w:eastAsia="ru-RU"/>
        </w:rPr>
      </w:pPr>
    </w:p>
    <w:p w14:paraId="168C5C52" w14:textId="063E1D93" w:rsidR="007F58B3" w:rsidRPr="007F58B3" w:rsidRDefault="00143AE9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F58B3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58B3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Миклашевич</w:t>
      </w:r>
      <w:proofErr w:type="spellEnd"/>
    </w:p>
    <w:p w14:paraId="21BE8451" w14:textId="77777777" w:rsidR="007F58B3" w:rsidRPr="007F58B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E6D8B1" w14:textId="7BEF3BC0" w:rsidR="007F58B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3D41F86" w14:textId="75EE4305" w:rsidR="00DC1A50" w:rsidRDefault="00DC1A50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08E0ACE" w14:textId="77777777" w:rsidR="00DC1A50" w:rsidRDefault="00DC1A50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CC850E6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BD45A6E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C9DF465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B596A5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60E426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1D6617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E2437E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440906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1AF342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F32123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74B26B6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918FCA5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EA10854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C955CF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0EDB121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9B10B0A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01667C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C57399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9F0722D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858E7AA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5BC2AE4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EC64744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A8DEC1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769743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495B6A2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E8C6821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837674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D643062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7A0FD2F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61DEF42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5708221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83D0CF3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9267B67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458EFF0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F9BC01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1A2620B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D981377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E2FA368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49CAB30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1AE48D6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62CDE63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25C28A0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48F567F" w14:textId="77777777" w:rsidR="008B75C3" w:rsidRDefault="008B75C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5FD6A92" w14:textId="77777777" w:rsidR="00DC1A50" w:rsidRPr="007F58B3" w:rsidRDefault="00DC1A50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82AF5B" w14:textId="77777777" w:rsidR="007F58B3" w:rsidRPr="008B75C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75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А.Ю. Смирнов</w:t>
      </w:r>
    </w:p>
    <w:p w14:paraId="6F7DEAC9" w14:textId="77777777" w:rsidR="008B75C3" w:rsidRDefault="007F58B3" w:rsidP="008B7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B75C3" w:rsidSect="008B75C3">
          <w:headerReference w:type="default" r:id="rId10"/>
          <w:footerReference w:type="even" r:id="rId11"/>
          <w:pgSz w:w="11906" w:h="16838"/>
          <w:pgMar w:top="709" w:right="707" w:bottom="1134" w:left="1418" w:header="709" w:footer="709" w:gutter="0"/>
          <w:cols w:space="720"/>
        </w:sectPr>
      </w:pPr>
      <w:r w:rsidRPr="008B75C3">
        <w:rPr>
          <w:rFonts w:ascii="Times New Roman" w:eastAsiaTheme="minorEastAsia" w:hAnsi="Times New Roman" w:cs="Times New Roman"/>
          <w:sz w:val="20"/>
          <w:szCs w:val="20"/>
          <w:lang w:eastAsia="ru-RU"/>
        </w:rPr>
        <w:t>52-309</w:t>
      </w:r>
    </w:p>
    <w:p w14:paraId="0ECF9AFE" w14:textId="77777777" w:rsidR="007F58B3" w:rsidRPr="007F58B3" w:rsidRDefault="007F58B3" w:rsidP="008B75C3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14:paraId="4D79B107" w14:textId="6A87DE84" w:rsidR="007F58B3" w:rsidRPr="007F58B3" w:rsidRDefault="007F58B3" w:rsidP="008B75C3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0894092" w14:textId="79705666" w:rsidR="007F58B3" w:rsidRPr="007F58B3" w:rsidRDefault="007F58B3" w:rsidP="008B75C3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14:paraId="3C7EF183" w14:textId="65AF8F33" w:rsidR="007F58B3" w:rsidRPr="007F58B3" w:rsidRDefault="007F58B3" w:rsidP="008B75C3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 района</w:t>
      </w:r>
    </w:p>
    <w:p w14:paraId="6D040B93" w14:textId="1B157304" w:rsidR="007F58B3" w:rsidRPr="007F58B3" w:rsidRDefault="007F58B3" w:rsidP="008B75C3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14:paraId="4F3CF033" w14:textId="1C13D6F1" w:rsidR="007F58B3" w:rsidRPr="007F58B3" w:rsidRDefault="007F58B3" w:rsidP="008B75C3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8B7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23.03.2020</w:t>
      </w:r>
      <w:r w:rsidRPr="007F5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8B7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80-па</w:t>
      </w:r>
    </w:p>
    <w:p w14:paraId="5E7FF99C" w14:textId="77777777" w:rsidR="007F58B3" w:rsidRPr="007F58B3" w:rsidRDefault="007F58B3" w:rsidP="00DC1A50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2F4D075B" w14:textId="77777777" w:rsidR="009B0C9D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 муниципальная программа</w:t>
      </w:r>
    </w:p>
    <w:p w14:paraId="4F59E20D" w14:textId="391FF7CA" w:rsidR="007F58B3" w:rsidRDefault="009B0C9D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«Развитие автомобильных дорог Никольского городского поселения Тосненского района Ленинградской области»</w:t>
      </w:r>
    </w:p>
    <w:p w14:paraId="51D02C8F" w14:textId="77777777" w:rsidR="000607E4" w:rsidRPr="007F58B3" w:rsidRDefault="000607E4" w:rsidP="009B0C9D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  <w:bookmarkStart w:id="1" w:name="_GoBack"/>
      <w:bookmarkEnd w:id="1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134"/>
        <w:gridCol w:w="1134"/>
        <w:gridCol w:w="1134"/>
        <w:gridCol w:w="993"/>
        <w:gridCol w:w="1134"/>
        <w:gridCol w:w="1134"/>
      </w:tblGrid>
      <w:tr w:rsidR="000607E4" w:rsidRPr="00126BFD" w14:paraId="5B6116E1" w14:textId="77777777" w:rsidTr="00AB399C">
        <w:trPr>
          <w:trHeight w:val="720"/>
        </w:trPr>
        <w:tc>
          <w:tcPr>
            <w:tcW w:w="1984" w:type="dxa"/>
          </w:tcPr>
          <w:p w14:paraId="6A9BF50B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223" w:type="dxa"/>
            <w:gridSpan w:val="7"/>
          </w:tcPr>
          <w:p w14:paraId="7C149C41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3DBB7415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(далее – Муниципальная программа)</w:t>
            </w:r>
          </w:p>
        </w:tc>
      </w:tr>
      <w:tr w:rsidR="000607E4" w:rsidRPr="00126BFD" w14:paraId="4CDAE504" w14:textId="77777777" w:rsidTr="00AB399C">
        <w:trPr>
          <w:trHeight w:val="480"/>
        </w:trPr>
        <w:tc>
          <w:tcPr>
            <w:tcW w:w="1984" w:type="dxa"/>
          </w:tcPr>
          <w:p w14:paraId="36B799FE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8223" w:type="dxa"/>
            <w:gridSpan w:val="7"/>
          </w:tcPr>
          <w:p w14:paraId="3C9B8076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Федерации;</w:t>
            </w:r>
          </w:p>
          <w:p w14:paraId="349C0AE1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14:paraId="615A35AC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14:paraId="5CCA02D1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10.12.1995 №196-ФЗ «О безопасности дорожного движения»</w:t>
            </w:r>
          </w:p>
        </w:tc>
      </w:tr>
      <w:tr w:rsidR="000607E4" w:rsidRPr="00126BFD" w14:paraId="4985B666" w14:textId="77777777" w:rsidTr="00AB399C">
        <w:trPr>
          <w:trHeight w:val="480"/>
        </w:trPr>
        <w:tc>
          <w:tcPr>
            <w:tcW w:w="1984" w:type="dxa"/>
            <w:vAlign w:val="center"/>
          </w:tcPr>
          <w:p w14:paraId="0490A32C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3BD084DC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Никольское городское поселение Тосненского района Ленинградской области</w:t>
            </w:r>
          </w:p>
        </w:tc>
      </w:tr>
      <w:tr w:rsidR="000607E4" w:rsidRPr="00126BFD" w14:paraId="47E736D7" w14:textId="77777777" w:rsidTr="00AB399C">
        <w:trPr>
          <w:trHeight w:val="480"/>
        </w:trPr>
        <w:tc>
          <w:tcPr>
            <w:tcW w:w="1984" w:type="dxa"/>
            <w:vAlign w:val="center"/>
          </w:tcPr>
          <w:p w14:paraId="29B35606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5FF7FE64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0607E4" w:rsidRPr="00126BFD" w14:paraId="2AE31A2B" w14:textId="77777777" w:rsidTr="00AB399C">
        <w:trPr>
          <w:trHeight w:val="480"/>
        </w:trPr>
        <w:tc>
          <w:tcPr>
            <w:tcW w:w="1984" w:type="dxa"/>
          </w:tcPr>
          <w:p w14:paraId="0C2FC142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3" w:type="dxa"/>
            <w:gridSpan w:val="7"/>
          </w:tcPr>
          <w:p w14:paraId="1F15AAB7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1.«Поддержание и развитие существующей сети автомобильных дорог общего пользования местного значения» </w:t>
            </w:r>
          </w:p>
          <w:p w14:paraId="1D42E8A1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реализация мероприятий по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профилактики правонарушений»</w:t>
            </w:r>
          </w:p>
        </w:tc>
      </w:tr>
      <w:tr w:rsidR="000607E4" w:rsidRPr="00126BFD" w14:paraId="6BE33A8E" w14:textId="77777777" w:rsidTr="00AB399C">
        <w:trPr>
          <w:trHeight w:val="480"/>
        </w:trPr>
        <w:tc>
          <w:tcPr>
            <w:tcW w:w="1984" w:type="dxa"/>
          </w:tcPr>
          <w:p w14:paraId="656FA781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223" w:type="dxa"/>
            <w:gridSpan w:val="7"/>
          </w:tcPr>
          <w:p w14:paraId="0779EF6F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функционирования 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0607E4" w:rsidRPr="00126BFD" w14:paraId="6380E567" w14:textId="77777777" w:rsidTr="00AB399C">
        <w:trPr>
          <w:trHeight w:val="480"/>
        </w:trPr>
        <w:tc>
          <w:tcPr>
            <w:tcW w:w="1984" w:type="dxa"/>
          </w:tcPr>
          <w:p w14:paraId="074A5380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223" w:type="dxa"/>
            <w:gridSpan w:val="7"/>
          </w:tcPr>
          <w:p w14:paraId="4971F6FE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341D4F88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0607E4" w:rsidRPr="00126BFD" w14:paraId="7FA8917B" w14:textId="77777777" w:rsidTr="00AB399C">
        <w:trPr>
          <w:trHeight w:val="480"/>
        </w:trPr>
        <w:tc>
          <w:tcPr>
            <w:tcW w:w="1984" w:type="dxa"/>
          </w:tcPr>
          <w:p w14:paraId="62ED87D1" w14:textId="77777777" w:rsidR="000607E4" w:rsidRPr="00126BFD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223" w:type="dxa"/>
            <w:gridSpan w:val="7"/>
          </w:tcPr>
          <w:p w14:paraId="4D80503D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Целевыми индикаторами и показателями являются:</w:t>
            </w:r>
          </w:p>
          <w:p w14:paraId="4E9322E7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Выполнение работ по ремонту покрытий автомобильных дорог, проездов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дворовым территориям и дворовых территорий многоквартирных домов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менее (с нарастающим итогом):</w:t>
            </w:r>
          </w:p>
          <w:p w14:paraId="7DAEE396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2018-24000м</w:t>
            </w: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95DF25F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2019-27000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6427EA2C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2020-36510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6A4F74A5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2021-36510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053AD5E8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2022-36510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3D2CD157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 Выполнение работ по ремонту асфальтобетонного покрытия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автомобильной</w:t>
            </w:r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не менее (с нарастающим итогом):</w:t>
            </w:r>
          </w:p>
          <w:p w14:paraId="7B67C8F3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2018- 4 200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950404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2019-4 500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C80378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2020-20 000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39C94B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EC0CA6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2022-20000 </w:t>
            </w:r>
            <w:proofErr w:type="spell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AE244E" w14:textId="77777777" w:rsidR="000607E4" w:rsidRPr="00126BFD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Механизированная уборка поселенческих дорог и улиц</w:t>
            </w:r>
          </w:p>
          <w:p w14:paraId="2EB3A2AC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2018- 217480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3C746E43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2019-217480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59B6C8A5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2020-217480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543C46A5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2021-21748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276F0694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2022-21748 м</w:t>
            </w:r>
            <w:proofErr w:type="gramStart"/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14:paraId="695C1F0D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- Паспортизация автодорог общего пользования местного значения </w:t>
            </w: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(с нарастающим итогом):</w:t>
            </w:r>
          </w:p>
          <w:p w14:paraId="0E2013E9" w14:textId="77777777" w:rsidR="000607E4" w:rsidRPr="00126BFD" w:rsidRDefault="000607E4" w:rsidP="00AB39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B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2018- 29 км, 2019-29км, 2020-29км, 2021-29 км, 2022-29 км.</w:t>
            </w:r>
          </w:p>
        </w:tc>
      </w:tr>
      <w:tr w:rsidR="000607E4" w:rsidRPr="00066D47" w14:paraId="49379E89" w14:textId="77777777" w:rsidTr="00AB399C">
        <w:trPr>
          <w:trHeight w:val="420"/>
        </w:trPr>
        <w:tc>
          <w:tcPr>
            <w:tcW w:w="1984" w:type="dxa"/>
            <w:vAlign w:val="center"/>
          </w:tcPr>
          <w:p w14:paraId="00E21299" w14:textId="77777777" w:rsidR="000607E4" w:rsidRPr="00066D47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223" w:type="dxa"/>
            <w:gridSpan w:val="7"/>
            <w:vAlign w:val="center"/>
          </w:tcPr>
          <w:p w14:paraId="7BF0353F" w14:textId="77777777" w:rsidR="000607E4" w:rsidRPr="00066D47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D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</w:tr>
      <w:tr w:rsidR="000607E4" w:rsidRPr="007F58B3" w14:paraId="7FC66022" w14:textId="77777777" w:rsidTr="00AB399C">
        <w:trPr>
          <w:trHeight w:val="521"/>
        </w:trPr>
        <w:tc>
          <w:tcPr>
            <w:tcW w:w="1984" w:type="dxa"/>
            <w:vMerge w:val="restart"/>
          </w:tcPr>
          <w:p w14:paraId="75C9BB51" w14:textId="77777777" w:rsidR="000607E4" w:rsidRPr="007F58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униципальной программы-всего, в том числе по годам (тыс.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14:paraId="5724128D" w14:textId="77777777" w:rsidR="000607E4" w:rsidRPr="007F58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бюджета</w:t>
            </w:r>
          </w:p>
        </w:tc>
        <w:tc>
          <w:tcPr>
            <w:tcW w:w="6663" w:type="dxa"/>
            <w:gridSpan w:val="6"/>
            <w:vAlign w:val="center"/>
          </w:tcPr>
          <w:p w14:paraId="1DE89C71" w14:textId="77777777" w:rsidR="000607E4" w:rsidRPr="007F58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Объем финансирования, тыс. рублей</w:t>
            </w:r>
          </w:p>
        </w:tc>
      </w:tr>
      <w:tr w:rsidR="000607E4" w:rsidRPr="007F58B3" w14:paraId="58D54598" w14:textId="77777777" w:rsidTr="00AB399C">
        <w:trPr>
          <w:trHeight w:val="465"/>
        </w:trPr>
        <w:tc>
          <w:tcPr>
            <w:tcW w:w="1984" w:type="dxa"/>
            <w:vMerge/>
          </w:tcPr>
          <w:p w14:paraId="7862E452" w14:textId="77777777" w:rsidR="000607E4" w:rsidRPr="007F58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04DE1441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BBBBD5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7B21B962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57D1F117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2C1AEF60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205DFE8F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0FB6EC4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0607E4" w:rsidRPr="007F58B3" w14:paraId="54B38320" w14:textId="77777777" w:rsidTr="00AB399C">
        <w:trPr>
          <w:trHeight w:val="285"/>
        </w:trPr>
        <w:tc>
          <w:tcPr>
            <w:tcW w:w="1984" w:type="dxa"/>
            <w:vMerge/>
          </w:tcPr>
          <w:p w14:paraId="08DBC3BF" w14:textId="77777777" w:rsidR="000607E4" w:rsidRPr="007F58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1F11C99" w14:textId="77777777" w:rsidR="000607E4" w:rsidRPr="00274EF6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14:paraId="49E30BD9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10 354,509</w:t>
            </w:r>
          </w:p>
        </w:tc>
        <w:tc>
          <w:tcPr>
            <w:tcW w:w="1134" w:type="dxa"/>
            <w:vAlign w:val="center"/>
          </w:tcPr>
          <w:p w14:paraId="264A5DD3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25 647,118</w:t>
            </w:r>
          </w:p>
        </w:tc>
        <w:tc>
          <w:tcPr>
            <w:tcW w:w="1134" w:type="dxa"/>
            <w:vAlign w:val="center"/>
          </w:tcPr>
          <w:p w14:paraId="0DFE20E7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18 766,511</w:t>
            </w:r>
          </w:p>
        </w:tc>
        <w:tc>
          <w:tcPr>
            <w:tcW w:w="993" w:type="dxa"/>
            <w:vAlign w:val="center"/>
          </w:tcPr>
          <w:p w14:paraId="6940E8B3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9 224,96</w:t>
            </w:r>
          </w:p>
        </w:tc>
        <w:tc>
          <w:tcPr>
            <w:tcW w:w="1134" w:type="dxa"/>
            <w:vAlign w:val="center"/>
          </w:tcPr>
          <w:p w14:paraId="7A2C105D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8 939,960</w:t>
            </w:r>
          </w:p>
        </w:tc>
        <w:tc>
          <w:tcPr>
            <w:tcW w:w="1134" w:type="dxa"/>
            <w:vAlign w:val="center"/>
          </w:tcPr>
          <w:p w14:paraId="077CAADD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72 933,058</w:t>
            </w:r>
          </w:p>
        </w:tc>
      </w:tr>
      <w:tr w:rsidR="000607E4" w:rsidRPr="007F58B3" w14:paraId="278EF15A" w14:textId="77777777" w:rsidTr="00AB399C">
        <w:trPr>
          <w:trHeight w:val="210"/>
        </w:trPr>
        <w:tc>
          <w:tcPr>
            <w:tcW w:w="1984" w:type="dxa"/>
            <w:vMerge/>
          </w:tcPr>
          <w:p w14:paraId="05BA4E3A" w14:textId="77777777" w:rsidR="000607E4" w:rsidRPr="007F58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757B440" w14:textId="77777777" w:rsidR="000607E4" w:rsidRPr="00274EF6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Областной бюджет </w:t>
            </w:r>
            <w:r w:rsidRPr="00274EF6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Ленинградской области*</w:t>
            </w:r>
          </w:p>
        </w:tc>
        <w:tc>
          <w:tcPr>
            <w:tcW w:w="1134" w:type="dxa"/>
            <w:vAlign w:val="center"/>
          </w:tcPr>
          <w:p w14:paraId="5AAAE965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753,200</w:t>
            </w:r>
          </w:p>
        </w:tc>
        <w:tc>
          <w:tcPr>
            <w:tcW w:w="1134" w:type="dxa"/>
            <w:vAlign w:val="center"/>
          </w:tcPr>
          <w:p w14:paraId="69C8A1FA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747,000</w:t>
            </w:r>
          </w:p>
        </w:tc>
        <w:tc>
          <w:tcPr>
            <w:tcW w:w="1134" w:type="dxa"/>
            <w:vAlign w:val="center"/>
          </w:tcPr>
          <w:p w14:paraId="50FAEF4D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2 336,200</w:t>
            </w:r>
          </w:p>
        </w:tc>
        <w:tc>
          <w:tcPr>
            <w:tcW w:w="993" w:type="dxa"/>
            <w:vAlign w:val="center"/>
          </w:tcPr>
          <w:p w14:paraId="45BB4400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736,100</w:t>
            </w:r>
          </w:p>
        </w:tc>
        <w:tc>
          <w:tcPr>
            <w:tcW w:w="1134" w:type="dxa"/>
            <w:vAlign w:val="center"/>
          </w:tcPr>
          <w:p w14:paraId="3C2C8479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4EF6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736,100</w:t>
            </w:r>
          </w:p>
        </w:tc>
        <w:tc>
          <w:tcPr>
            <w:tcW w:w="1134" w:type="dxa"/>
            <w:vAlign w:val="center"/>
          </w:tcPr>
          <w:p w14:paraId="12E2F2F2" w14:textId="77777777" w:rsidR="000607E4" w:rsidRPr="00274EF6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5 308,600</w:t>
            </w:r>
          </w:p>
        </w:tc>
      </w:tr>
      <w:tr w:rsidR="000607E4" w:rsidRPr="007F58B3" w14:paraId="28E2E3C5" w14:textId="77777777" w:rsidTr="00AB399C">
        <w:trPr>
          <w:trHeight w:val="360"/>
        </w:trPr>
        <w:tc>
          <w:tcPr>
            <w:tcW w:w="1984" w:type="dxa"/>
            <w:vMerge/>
          </w:tcPr>
          <w:p w14:paraId="31CDCF74" w14:textId="77777777" w:rsidR="000607E4" w:rsidRPr="007F58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9C731A" w14:textId="77777777" w:rsidR="000607E4" w:rsidRPr="00DE5A2E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FF87DBD" w14:textId="77777777" w:rsidR="000607E4" w:rsidRPr="00DE5A2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11 107,709</w:t>
            </w:r>
          </w:p>
        </w:tc>
        <w:tc>
          <w:tcPr>
            <w:tcW w:w="1134" w:type="dxa"/>
            <w:vAlign w:val="center"/>
          </w:tcPr>
          <w:p w14:paraId="2AFCBEF0" w14:textId="77777777" w:rsidR="000607E4" w:rsidRPr="00DE5A2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26 394,118</w:t>
            </w:r>
          </w:p>
        </w:tc>
        <w:tc>
          <w:tcPr>
            <w:tcW w:w="1134" w:type="dxa"/>
            <w:vAlign w:val="center"/>
          </w:tcPr>
          <w:p w14:paraId="3D35B9A8" w14:textId="77777777" w:rsidR="000607E4" w:rsidRPr="00DE5A2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21 102,711</w:t>
            </w:r>
          </w:p>
        </w:tc>
        <w:tc>
          <w:tcPr>
            <w:tcW w:w="993" w:type="dxa"/>
            <w:vAlign w:val="center"/>
          </w:tcPr>
          <w:p w14:paraId="51202BE9" w14:textId="77777777" w:rsidR="000607E4" w:rsidRPr="00DE5A2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9 961,060</w:t>
            </w:r>
          </w:p>
        </w:tc>
        <w:tc>
          <w:tcPr>
            <w:tcW w:w="1134" w:type="dxa"/>
            <w:vAlign w:val="center"/>
          </w:tcPr>
          <w:p w14:paraId="5A41673B" w14:textId="77777777" w:rsidR="000607E4" w:rsidRPr="00DE5A2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9 676,060</w:t>
            </w:r>
          </w:p>
        </w:tc>
        <w:tc>
          <w:tcPr>
            <w:tcW w:w="1134" w:type="dxa"/>
            <w:vAlign w:val="center"/>
          </w:tcPr>
          <w:p w14:paraId="1A221741" w14:textId="77777777" w:rsidR="000607E4" w:rsidRPr="00DE5A2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E5A2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ru-RU"/>
              </w:rPr>
              <w:t>78 241,658</w:t>
            </w:r>
          </w:p>
        </w:tc>
      </w:tr>
      <w:tr w:rsidR="000607E4" w:rsidRPr="007F58B3" w14:paraId="2F353020" w14:textId="77777777" w:rsidTr="00AB399C">
        <w:trPr>
          <w:trHeight w:val="360"/>
        </w:trPr>
        <w:tc>
          <w:tcPr>
            <w:tcW w:w="1984" w:type="dxa"/>
            <w:vMerge/>
          </w:tcPr>
          <w:p w14:paraId="2348B72A" w14:textId="77777777" w:rsidR="000607E4" w:rsidRPr="007F58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3" w:type="dxa"/>
            <w:gridSpan w:val="7"/>
          </w:tcPr>
          <w:p w14:paraId="37A77B62" w14:textId="77777777" w:rsidR="000607E4" w:rsidRPr="001D3BE6" w:rsidRDefault="000607E4" w:rsidP="00AB39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3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*- при наличии сре</w:t>
            </w:r>
            <w:proofErr w:type="gramStart"/>
            <w:r w:rsidRPr="001D3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в б</w:t>
            </w:r>
            <w:proofErr w:type="gramEnd"/>
            <w:r w:rsidRPr="001D3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юджете Ленинградской области</w:t>
            </w:r>
          </w:p>
        </w:tc>
      </w:tr>
      <w:tr w:rsidR="000607E4" w:rsidRPr="00285739" w14:paraId="508B2F01" w14:textId="77777777" w:rsidTr="00AB399C">
        <w:trPr>
          <w:trHeight w:val="480"/>
        </w:trPr>
        <w:tc>
          <w:tcPr>
            <w:tcW w:w="1984" w:type="dxa"/>
          </w:tcPr>
          <w:p w14:paraId="26840714" w14:textId="77777777" w:rsidR="000607E4" w:rsidRPr="0028573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223" w:type="dxa"/>
            <w:gridSpan w:val="7"/>
          </w:tcPr>
          <w:p w14:paraId="321060BC" w14:textId="77777777" w:rsidR="000607E4" w:rsidRPr="00285739" w:rsidRDefault="000607E4" w:rsidP="00AB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Оценка эффективности </w:t>
            </w:r>
            <w:r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рограммы определяется на основе социально-экономического, экологического и транспортного эффекта от реализации </w:t>
            </w:r>
            <w:r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рограммы.</w:t>
            </w:r>
          </w:p>
          <w:p w14:paraId="395BD74D" w14:textId="77777777" w:rsidR="000607E4" w:rsidRPr="00285739" w:rsidRDefault="000607E4" w:rsidP="00AB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285739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135F77FF" w14:textId="77777777" w:rsidR="000607E4" w:rsidRPr="00285739" w:rsidRDefault="000607E4" w:rsidP="00AB3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</w:t>
            </w:r>
            <w:proofErr w:type="gramEnd"/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требованиям к транспортным показателям на </w:t>
            </w:r>
            <w:r w:rsidRPr="0028573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857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процентов.</w:t>
            </w:r>
          </w:p>
        </w:tc>
      </w:tr>
    </w:tbl>
    <w:p w14:paraId="06970A24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B6CB335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423F7EF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32EB5315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Раздел 1.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Оценка и анализ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современного состояния улично-дорожной сети на территории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муниципального образования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</w:t>
      </w:r>
    </w:p>
    <w:p w14:paraId="08DF1C82" w14:textId="77777777" w:rsidR="000607E4" w:rsidRPr="007F58B3" w:rsidRDefault="000607E4" w:rsidP="000607E4">
      <w:pPr>
        <w:tabs>
          <w:tab w:val="num" w:pos="720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72554C77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Перед органами местного самоуправления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4D6355A2" w14:textId="77777777" w:rsidR="000607E4" w:rsidRPr="007F58B3" w:rsidRDefault="000607E4" w:rsidP="000607E4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76D910F9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006D1A98" w14:textId="77777777" w:rsidR="000607E4" w:rsidRPr="007F58B3" w:rsidRDefault="000607E4" w:rsidP="000607E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74A1EFB0" w14:textId="77777777" w:rsidR="000607E4" w:rsidRPr="007F58B3" w:rsidRDefault="000607E4" w:rsidP="000607E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14:paraId="0375352B" w14:textId="77777777" w:rsidR="000607E4" w:rsidRPr="007F58B3" w:rsidRDefault="000607E4" w:rsidP="000607E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помимо высокой первоначальной стоимости строительства – реконструкция, капитальный ремонт и ремонт также требуют больших затрат.</w:t>
      </w:r>
    </w:p>
    <w:p w14:paraId="428565CC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14:paraId="129F1F46" w14:textId="77777777" w:rsidR="000607E4" w:rsidRPr="007F58B3" w:rsidRDefault="000607E4" w:rsidP="000607E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скорость движения;</w:t>
      </w:r>
    </w:p>
    <w:p w14:paraId="7D7F83F0" w14:textId="77777777" w:rsidR="000607E4" w:rsidRPr="007F58B3" w:rsidRDefault="000607E4" w:rsidP="000607E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пропускная способность;</w:t>
      </w:r>
    </w:p>
    <w:p w14:paraId="1FF58148" w14:textId="77777777" w:rsidR="000607E4" w:rsidRPr="007F58B3" w:rsidRDefault="000607E4" w:rsidP="000607E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безопасность движения;</w:t>
      </w:r>
    </w:p>
    <w:p w14:paraId="286D5AA2" w14:textId="77777777" w:rsidR="000607E4" w:rsidRPr="007F58B3" w:rsidRDefault="000607E4" w:rsidP="000607E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долговечность;</w:t>
      </w:r>
    </w:p>
    <w:p w14:paraId="063ACA87" w14:textId="77777777" w:rsidR="000607E4" w:rsidRPr="007F58B3" w:rsidRDefault="000607E4" w:rsidP="000607E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стоимость содержания;</w:t>
      </w:r>
    </w:p>
    <w:p w14:paraId="18785012" w14:textId="77777777" w:rsidR="000607E4" w:rsidRPr="007F58B3" w:rsidRDefault="000607E4" w:rsidP="000607E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экологическая безопасность.</w:t>
      </w:r>
    </w:p>
    <w:p w14:paraId="5AA490C3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Протяженность дорог общего пользования местного значения составляет 36510,33 м, в том числе, </w:t>
      </w:r>
      <w:proofErr w:type="gram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</w:t>
      </w:r>
      <w:proofErr w:type="gram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14:paraId="76527AF4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Перечень автомобильных дорог общего пользования местного значения, </w:t>
      </w:r>
      <w:proofErr w:type="gram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включая проезды к дворовым территориям и дворовые территории многоквартирных домов на территории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Тосненского района Ленинградской приведен в Приложении</w:t>
      </w:r>
      <w:proofErr w:type="gram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1 к настоящей Программе.</w:t>
      </w:r>
    </w:p>
    <w:p w14:paraId="5543D4FB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недоремонтом</w:t>
      </w:r>
      <w:proofErr w:type="spellEnd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прошлых лет вследствие недостаточного финансирования,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264E8238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заключается в планировании деятельности по развитию автомобильных дорог общего пользования</w:t>
      </w:r>
      <w:r w:rsidRPr="007F58B3">
        <w:rPr>
          <w:rFonts w:ascii="Arial" w:eastAsiaTheme="minorEastAsia" w:hAnsi="Arial" w:cs="Arial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2CE65A70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C284817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Раздел 2.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Цели программы, основные задачи мероприятия программы:</w:t>
      </w:r>
    </w:p>
    <w:p w14:paraId="5062662F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69F6EC05" w14:textId="77777777" w:rsidR="000607E4" w:rsidRPr="007F58B3" w:rsidRDefault="000607E4" w:rsidP="000607E4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Основные цели муниципальной программы:</w:t>
      </w:r>
    </w:p>
    <w:p w14:paraId="40C95894" w14:textId="77777777" w:rsidR="000607E4" w:rsidRPr="007F58B3" w:rsidRDefault="000607E4" w:rsidP="000607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повышение эффективности и безопасности функционирования улично-дорожной сети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0757FAAA" w14:textId="77777777" w:rsidR="000607E4" w:rsidRPr="007F58B3" w:rsidRDefault="000607E4" w:rsidP="000607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обеспечение жизненно важных социально-экономических интересов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5537F784" w14:textId="77777777" w:rsidR="000607E4" w:rsidRPr="007F58B3" w:rsidRDefault="000607E4" w:rsidP="000607E4">
      <w:pPr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создание условий для устойчивого развития МО Никольское городское поселение; </w:t>
      </w:r>
    </w:p>
    <w:p w14:paraId="5F1F5FCA" w14:textId="77777777" w:rsidR="000607E4" w:rsidRPr="007F58B3" w:rsidRDefault="000607E4" w:rsidP="000607E4">
      <w:pPr>
        <w:numPr>
          <w:ilvl w:val="0"/>
          <w:numId w:val="6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улучшение условий жизни населения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 </w:t>
      </w:r>
    </w:p>
    <w:p w14:paraId="51AAA43F" w14:textId="77777777" w:rsidR="000607E4" w:rsidRPr="007F58B3" w:rsidRDefault="000607E4" w:rsidP="000607E4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Муниципальная программа предусматривает решение следующих задач:</w:t>
      </w:r>
    </w:p>
    <w:p w14:paraId="1A6BD2E4" w14:textId="77777777" w:rsidR="000607E4" w:rsidRPr="007F58B3" w:rsidRDefault="000607E4" w:rsidP="000607E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Улучшение транспортно-эксплуатационного состояния существующей сети автомобильных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дорог общего пользования местного значения;</w:t>
      </w:r>
    </w:p>
    <w:p w14:paraId="35862BAD" w14:textId="77777777" w:rsidR="000607E4" w:rsidRPr="007F58B3" w:rsidRDefault="000607E4" w:rsidP="000607E4">
      <w:pPr>
        <w:numPr>
          <w:ilvl w:val="0"/>
          <w:numId w:val="10"/>
        </w:numPr>
        <w:spacing w:after="0" w:line="240" w:lineRule="auto"/>
        <w:ind w:left="0"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7746642F" w14:textId="77777777" w:rsidR="000607E4" w:rsidRPr="007F58B3" w:rsidRDefault="000607E4" w:rsidP="000607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сохранность автомобильных дорог общего пользования местного значения.</w:t>
      </w:r>
    </w:p>
    <w:p w14:paraId="627E6532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Срок реализации программы – 201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8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-202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годы.</w:t>
      </w:r>
    </w:p>
    <w:p w14:paraId="25FD0E66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81E33B8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3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Муниципальной пр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ограммы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:</w:t>
      </w:r>
    </w:p>
    <w:p w14:paraId="39B323CA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870BF4C" w14:textId="77777777" w:rsidR="000607E4" w:rsidRPr="00126BFD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«Поддержание и развитие существующей сети автомобильных дорог общего пользования местного значения»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(перечень мероприятий подпрограммы - Приложение 2).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Основны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е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мероприятия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подпрограммы: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ремонт автомобильных дорог общего пользования местного значения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проездов к дворовым территориям и дворовы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х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территори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й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многоквартирных домов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разработка сметной документации и дефектных ведомостей с получением заключения о проверке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достоверности сметной стоимости; механизированная уборка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внутрипоселенческих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дорого и улиц Никольского городского поселения .</w:t>
      </w:r>
    </w:p>
    <w:p w14:paraId="086781F5" w14:textId="77777777" w:rsidR="000607E4" w:rsidRPr="007F58B3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Подпрограмма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реализация мероприятий по </w:t>
      </w:r>
      <w:r w:rsidRPr="00126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профилактики правонарушений»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(перечень мероприятий подпрограммы - Приложение 3)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. Основные мероприятия подпрограммы: организация дорожного движения; профилактика правонарушений, паспортизация дорог, разработка программы комплексного развития транспортной инфраструктуры, проектно-контрольные мероприятия.</w:t>
      </w:r>
    </w:p>
    <w:p w14:paraId="05F14217" w14:textId="77777777" w:rsidR="000607E4" w:rsidRPr="007F58B3" w:rsidRDefault="000607E4" w:rsidP="000607E4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38114AC" w14:textId="77777777" w:rsidR="000607E4" w:rsidRPr="007F58B3" w:rsidRDefault="000607E4" w:rsidP="000607E4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A02B352" w14:textId="77777777" w:rsidR="000607E4" w:rsidRPr="007F58B3" w:rsidRDefault="000607E4" w:rsidP="000607E4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4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. Обоснование ресурсного обеспечения программы:</w:t>
      </w:r>
    </w:p>
    <w:p w14:paraId="34A62A68" w14:textId="77777777" w:rsidR="000607E4" w:rsidRPr="007F58B3" w:rsidRDefault="000607E4" w:rsidP="000607E4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65B5948C" w14:textId="77777777" w:rsidR="000607E4" w:rsidRPr="009C632B" w:rsidRDefault="000607E4" w:rsidP="000607E4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Источниками финансирования муниципальной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софинансирования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аккредитованной организацией.</w:t>
      </w:r>
    </w:p>
    <w:p w14:paraId="0210A49E" w14:textId="77777777" w:rsidR="000607E4" w:rsidRPr="00495070" w:rsidRDefault="000607E4" w:rsidP="000607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программы запланирован в сумме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C63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78 241,658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рублей, в том числе </w:t>
      </w:r>
      <w:r w:rsidRPr="009C63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5 308,600</w:t>
      </w:r>
      <w:r w:rsidRPr="009C63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средства областного бюджета.</w:t>
      </w:r>
    </w:p>
    <w:p w14:paraId="5387E823" w14:textId="77777777" w:rsidR="000607E4" w:rsidRPr="007F58B3" w:rsidRDefault="000607E4" w:rsidP="000607E4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предусматривает включение в муниципальную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софинансирование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предусмотрено).</w:t>
      </w:r>
    </w:p>
    <w:p w14:paraId="1FE15D09" w14:textId="77777777" w:rsidR="000607E4" w:rsidRPr="00B00367" w:rsidRDefault="000607E4" w:rsidP="000607E4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3BAF657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Calibri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Раздел 5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Оценка эффективности Программы</w:t>
      </w:r>
    </w:p>
    <w:p w14:paraId="568939CD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97B5146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3AE9E889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3A8A9E25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proofErr w:type="gram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</w:t>
      </w:r>
      <w:proofErr w:type="gram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к транспортным показателям на 4,7 процента.</w:t>
      </w:r>
    </w:p>
    <w:p w14:paraId="72E1CB21" w14:textId="77777777" w:rsidR="000607E4" w:rsidRPr="007F58B3" w:rsidRDefault="000607E4" w:rsidP="000607E4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B3A9B16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VI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Механизм управления и контроля за реализацией Программы: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14:paraId="725C7C9F" w14:textId="77777777" w:rsidR="000607E4" w:rsidRPr="007F58B3" w:rsidRDefault="000607E4" w:rsidP="000607E4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125D399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Общий </w:t>
      </w:r>
      <w:proofErr w:type="gramStart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контроль за</w:t>
      </w:r>
      <w:proofErr w:type="gramEnd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выполнением Программы осуществляет комитет по дорожному хозяйству Ленинградской области. </w:t>
      </w:r>
      <w:proofErr w:type="gramStart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Контроль за</w:t>
      </w:r>
      <w:proofErr w:type="gramEnd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выполнением Программы осуществляет администрация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поселения.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на финансирование дорожных работ.</w:t>
      </w:r>
    </w:p>
    <w:p w14:paraId="03338DE5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6BD74096" w14:textId="77777777" w:rsidR="000607E4" w:rsidRPr="007F58B3" w:rsidRDefault="000607E4" w:rsidP="00060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Администрация </w:t>
      </w:r>
      <w:bookmarkStart w:id="2" w:name="OLE_LINK1"/>
      <w:bookmarkStart w:id="3" w:name="OLE_LINK2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</w:t>
      </w:r>
      <w:bookmarkEnd w:id="2"/>
      <w:bookmarkEnd w:id="3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представляет отчеты о ходе выполнения (об итогах выполнения) Программы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 установленной форме и в установленные сроки (с установленной периодичностью) в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комитет по дорожному хозяйству Ленинградской области</w:t>
      </w:r>
      <w:r>
        <w:rPr>
          <w:rFonts w:ascii="Times New Roman" w:eastAsiaTheme="minorEastAsia" w:hAnsi="Times New Roman" w:cs="Calibri"/>
          <w:sz w:val="23"/>
          <w:szCs w:val="23"/>
          <w:lang w:eastAsia="ru-RU"/>
        </w:rPr>
        <w:t>.</w:t>
      </w:r>
    </w:p>
    <w:p w14:paraId="3BD5B5C1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  <w:sectPr w:rsidR="000607E4" w:rsidRPr="007F58B3" w:rsidSect="007F58B3">
          <w:headerReference w:type="default" r:id="rId12"/>
          <w:footerReference w:type="even" r:id="rId13"/>
          <w:pgSz w:w="11906" w:h="16838"/>
          <w:pgMar w:top="993" w:right="849" w:bottom="426" w:left="1701" w:header="709" w:footer="709" w:gutter="0"/>
          <w:cols w:space="720"/>
        </w:sectPr>
      </w:pPr>
    </w:p>
    <w:p w14:paraId="10AA6FE1" w14:textId="77777777" w:rsidR="000607E4" w:rsidRPr="007F58B3" w:rsidRDefault="000607E4" w:rsidP="000607E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Приложение 1</w:t>
      </w:r>
    </w:p>
    <w:p w14:paraId="7592B824" w14:textId="77777777" w:rsidR="000607E4" w:rsidRPr="007F58B3" w:rsidRDefault="000607E4" w:rsidP="000607E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программе</w:t>
      </w:r>
    </w:p>
    <w:p w14:paraId="18AF4021" w14:textId="77777777" w:rsidR="000607E4" w:rsidRPr="007F58B3" w:rsidRDefault="000607E4" w:rsidP="000607E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63BFFFE" w14:textId="77777777" w:rsidR="000607E4" w:rsidRDefault="000607E4" w:rsidP="000607E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ПЕРЕЧЕНЬ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/>
        <w:t xml:space="preserve"> автомобильных дорог общего пользования местного значения</w:t>
      </w:r>
    </w:p>
    <w:p w14:paraId="16D86A20" w14:textId="77777777" w:rsidR="000607E4" w:rsidRDefault="000607E4" w:rsidP="000607E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76BFF9B" w14:textId="77777777" w:rsidR="000607E4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560"/>
      </w:tblGrid>
      <w:tr w:rsidR="000607E4" w:rsidRPr="003A1640" w14:paraId="3ED6D7F2" w14:textId="77777777" w:rsidTr="00AB399C">
        <w:trPr>
          <w:trHeight w:val="8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6B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567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Наименование 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4D0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D78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Категория автодороги</w:t>
            </w:r>
          </w:p>
        </w:tc>
      </w:tr>
      <w:tr w:rsidR="000607E4" w:rsidRPr="003A1640" w14:paraId="17739FA7" w14:textId="77777777" w:rsidTr="00AB399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0B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C81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5AAD71D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AF454D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786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34DEEFC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67A0F37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4A8FE1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.О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ктябрьская</w:t>
            </w:r>
            <w:proofErr w:type="spellEnd"/>
          </w:p>
          <w:p w14:paraId="0228746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4D4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7876E4E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8CE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6AF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67B8FCF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ECD5FF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E84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6C6488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3FD8417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6558DA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.Ш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кольная</w:t>
            </w:r>
            <w:proofErr w:type="spellEnd"/>
          </w:p>
          <w:p w14:paraId="7B28752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E3B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4268A72B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52F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BE0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1068FD3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6C6DA1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2CD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3629624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6CAC56D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A8D866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.Т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еатральная</w:t>
            </w:r>
            <w:proofErr w:type="spellEnd"/>
          </w:p>
          <w:p w14:paraId="1268D0F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6CA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5F0694C3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36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282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2AD3BC9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7F76EF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89E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0DDAFF1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2577D47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11FAAC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.С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портивная</w:t>
            </w:r>
            <w:proofErr w:type="spellEnd"/>
          </w:p>
          <w:p w14:paraId="36E79FA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EA8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5801C608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49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268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7A86FC8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793975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066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62002AB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3B735AE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37391D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.Л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есная</w:t>
            </w:r>
            <w:proofErr w:type="spellEnd"/>
          </w:p>
          <w:p w14:paraId="13AE758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1A5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8B948CA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FF9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1AA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7D6052B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352B68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8CB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2C9238B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0095C8B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D41522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.К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омсомольская</w:t>
            </w:r>
            <w:proofErr w:type="spellEnd"/>
          </w:p>
          <w:p w14:paraId="1DFA1EF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3C9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6813590E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ED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7.</w:t>
            </w:r>
          </w:p>
          <w:p w14:paraId="35EF3D0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CF7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7198029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FA8261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DB8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AF8AE0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31391B6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6DD4F1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.П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ионерская</w:t>
            </w:r>
            <w:proofErr w:type="spellEnd"/>
          </w:p>
          <w:p w14:paraId="23308EF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A1AD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47CDB5C6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07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8.</w:t>
            </w:r>
          </w:p>
          <w:p w14:paraId="0FB7D20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267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392E825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84B4A4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62C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58152FF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3FDF381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1774D6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.З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аводская</w:t>
            </w:r>
            <w:proofErr w:type="spellEnd"/>
          </w:p>
          <w:p w14:paraId="08E2399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64B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D0E7E6F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443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09A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5C077E4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683DE8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BDF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06E429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60FC7C3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5136CF2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.П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ервомайская</w:t>
            </w:r>
            <w:proofErr w:type="spellEnd"/>
          </w:p>
          <w:p w14:paraId="3EB6F93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B2B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25DACFA7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100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10.</w:t>
            </w:r>
          </w:p>
          <w:p w14:paraId="43150D7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C90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5478CC6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9468F9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7D9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E817BE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487BC87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FC5DB2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.З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ападная</w:t>
            </w:r>
            <w:proofErr w:type="spellEnd"/>
          </w:p>
          <w:p w14:paraId="7474B51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50CD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10F519B7" w14:textId="77777777" w:rsidTr="00AB399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05F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EB4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7C84F9B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146D787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6B2441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0E2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5DE81DE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2CCEF23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A2E172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.Д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ачная</w:t>
            </w:r>
            <w:proofErr w:type="spellEnd"/>
          </w:p>
          <w:p w14:paraId="753ABC0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833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7DD4E2FA" w14:textId="77777777" w:rsidTr="00AB399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415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12.</w:t>
            </w:r>
          </w:p>
          <w:p w14:paraId="5A1EB75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423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3F345DD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5700ED9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076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1E301DA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36EE94D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9CFE72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.З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еленая</w:t>
            </w:r>
            <w:proofErr w:type="spellEnd"/>
          </w:p>
          <w:p w14:paraId="37E372C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5F06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79B569BF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42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13.</w:t>
            </w:r>
          </w:p>
          <w:p w14:paraId="0F851F8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17F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47A132F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E2E2E3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CCA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8EE7EC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083980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036B18E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.С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адовая</w:t>
            </w:r>
            <w:proofErr w:type="spellEnd"/>
          </w:p>
          <w:p w14:paraId="3EA66AB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80B4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37E6A61C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51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14.</w:t>
            </w:r>
          </w:p>
          <w:p w14:paraId="7BE4C5C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076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6E1D0FE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BF7D2B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2FD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E46121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13183F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3A001E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.П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арковая</w:t>
            </w:r>
            <w:proofErr w:type="spellEnd"/>
          </w:p>
          <w:p w14:paraId="7C76DCA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E0A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43297CA4" w14:textId="77777777" w:rsidTr="00AB399C">
        <w:trPr>
          <w:trHeight w:val="11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5D9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F08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79B74AF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7C45F7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41C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9DC530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146B040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887109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ишневая</w:t>
            </w:r>
            <w:proofErr w:type="spellEnd"/>
          </w:p>
          <w:p w14:paraId="2094F8C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7D3E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A02A2BF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881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16.</w:t>
            </w:r>
          </w:p>
          <w:p w14:paraId="6835363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F37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5AC49A6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365606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2AB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6386F1F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4AFD8D1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C1B591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.П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есчаная</w:t>
            </w:r>
            <w:proofErr w:type="spellEnd"/>
          </w:p>
          <w:p w14:paraId="4035B31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4CE1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5BEE22B3" w14:textId="77777777" w:rsidTr="00AB399C">
        <w:trPr>
          <w:trHeight w:val="1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5D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17.</w:t>
            </w:r>
          </w:p>
          <w:p w14:paraId="45F9B81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0DA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42E50D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4FE0C57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D03386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6B4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6EFC8FD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6A26F25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32CA9B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.З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аречная</w:t>
            </w:r>
            <w:proofErr w:type="spellEnd"/>
          </w:p>
          <w:p w14:paraId="137863D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1C1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2B961993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1B6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E0E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25D12D3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4C0A57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BF0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1E42F4E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09B9BE4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5C4548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ул. Пролетарская</w:t>
            </w:r>
          </w:p>
          <w:p w14:paraId="47EC5AA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E595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7FC7307F" w14:textId="77777777" w:rsidTr="00AB399C">
        <w:trPr>
          <w:trHeight w:val="10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45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9D6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1B5A524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313A5B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53CA411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12FEBE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702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2BD1733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1D3D20F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4D25F7A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Советский  проспект</w:t>
            </w:r>
          </w:p>
          <w:p w14:paraId="449B62D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82AC3E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9E51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7241E800" w14:textId="77777777" w:rsidTr="00AB399C">
        <w:trPr>
          <w:trHeight w:val="16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35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20.</w:t>
            </w:r>
          </w:p>
          <w:p w14:paraId="659C979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52A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20C33E6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D3E4F9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EB1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1EC8907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0F5B631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3FF59A9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Хвойный  переулок</w:t>
            </w:r>
          </w:p>
          <w:p w14:paraId="4C37500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85A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1A9E52A1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38C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21.</w:t>
            </w:r>
          </w:p>
          <w:p w14:paraId="5084AAD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F82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9D2D7E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78B16E9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49EB8C9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381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13A375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1693FE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DC51EB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.П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олевая</w:t>
            </w:r>
            <w:proofErr w:type="spellEnd"/>
          </w:p>
          <w:p w14:paraId="3E391DE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C769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54094A97" w14:textId="77777777" w:rsidTr="00AB399C">
        <w:trPr>
          <w:trHeight w:val="14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0D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22.</w:t>
            </w:r>
          </w:p>
          <w:p w14:paraId="662A197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A6A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17A6312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орожного</w:t>
            </w:r>
            <w:proofErr w:type="spellEnd"/>
          </w:p>
          <w:p w14:paraId="5DB79E8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84944D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7F0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B8CA72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5DF54FD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703FE3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.М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ирная</w:t>
            </w:r>
            <w:proofErr w:type="spellEnd"/>
          </w:p>
          <w:p w14:paraId="5F3D208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6E2D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615C03C4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FB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23.</w:t>
            </w:r>
          </w:p>
          <w:p w14:paraId="4886E52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4A4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2AB7A33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61FC40C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F20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3A4BBBC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0670BAE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DC0284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ечная</w:t>
            </w:r>
            <w:proofErr w:type="spellEnd"/>
          </w:p>
          <w:p w14:paraId="3FD63A9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2E1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36BEA63E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671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DFD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0B28EAD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BC5E24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325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0445A26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E72F8E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BC32FA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Ручейный  переулок</w:t>
            </w:r>
          </w:p>
          <w:p w14:paraId="2A06DD1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F47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29748B03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5BA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532A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3584AC0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DC831F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2ED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543AF07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427548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23E2965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.С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овхозная</w:t>
            </w:r>
            <w:proofErr w:type="spellEnd"/>
          </w:p>
          <w:p w14:paraId="46AE2C3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43FE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235333D6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2D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6AC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3E3A540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5EB71E9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21D2C3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38D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58D572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4A55E12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.Г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ладкое</w:t>
            </w:r>
            <w:proofErr w:type="spellEnd"/>
          </w:p>
          <w:p w14:paraId="5BAAF7B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.Д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ачная</w:t>
            </w:r>
            <w:proofErr w:type="spellEnd"/>
          </w:p>
          <w:p w14:paraId="48EE3F4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EAD8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EEF4916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9E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27.</w:t>
            </w:r>
          </w:p>
          <w:p w14:paraId="5A031EC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898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4FC688F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E82368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23C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03136E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3B13338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.Г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ладкое</w:t>
            </w:r>
            <w:proofErr w:type="spellEnd"/>
          </w:p>
          <w:p w14:paraId="6AAD6B9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.И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нженерная</w:t>
            </w:r>
            <w:proofErr w:type="spellEnd"/>
          </w:p>
          <w:p w14:paraId="1A05184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1643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32D80BDB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8B1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28.</w:t>
            </w:r>
          </w:p>
          <w:p w14:paraId="2A8AB5E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8D7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46F023C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599C52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B7D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0996858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6E8E848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.Г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ладкое</w:t>
            </w:r>
            <w:proofErr w:type="spellEnd"/>
          </w:p>
          <w:p w14:paraId="6C8031F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учейная</w:t>
            </w:r>
            <w:proofErr w:type="spellEnd"/>
          </w:p>
          <w:p w14:paraId="0D09F70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570D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CEDD13D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92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29.</w:t>
            </w:r>
          </w:p>
          <w:p w14:paraId="603FBA7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821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714930F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1FE7F71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0FF810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C88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9EBAF5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1B2D94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.Г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ладкое</w:t>
            </w:r>
            <w:proofErr w:type="spellEnd"/>
          </w:p>
          <w:p w14:paraId="75463A8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.Ц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ентральная</w:t>
            </w:r>
            <w:proofErr w:type="spellEnd"/>
          </w:p>
          <w:p w14:paraId="223F4C3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CB73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719D4032" w14:textId="77777777" w:rsidTr="00AB399C">
        <w:trPr>
          <w:trHeight w:val="16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C83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30.</w:t>
            </w:r>
          </w:p>
          <w:p w14:paraId="598E6CA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229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48F8748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7E9ACE7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  <w:p w14:paraId="13F03F6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B3B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42A4C7D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4692E10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.Г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ладкое</w:t>
            </w:r>
            <w:proofErr w:type="spellEnd"/>
          </w:p>
          <w:p w14:paraId="0BCF2E7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.Л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есная</w:t>
            </w:r>
            <w:proofErr w:type="spellEnd"/>
          </w:p>
          <w:p w14:paraId="2637820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3E96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70CDC476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81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31.</w:t>
            </w:r>
          </w:p>
          <w:p w14:paraId="080678C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8BB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4F247C4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45C130B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F76FD2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9F4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61BF1FEE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C38EAD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.Г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ладкое</w:t>
            </w:r>
            <w:proofErr w:type="spellEnd"/>
          </w:p>
          <w:p w14:paraId="2E95295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.Ш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кольная</w:t>
            </w:r>
            <w:proofErr w:type="spellEnd"/>
          </w:p>
          <w:p w14:paraId="2B5FF18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C83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4CF00BDE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E4F2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D7F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069F774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2EAF900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2034F69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ED5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51CE98D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7DCB3EF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793B33B0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6F3ADC59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.Л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уговая</w:t>
            </w:r>
            <w:proofErr w:type="spellEnd"/>
          </w:p>
          <w:p w14:paraId="4024347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EBD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1CEBBEAF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140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1E66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3D6FDEC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07C2FD7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AC4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C741F83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0DE9E5F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1290F6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7F418D6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.Б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ерезовая</w:t>
            </w:r>
            <w:proofErr w:type="spellEnd"/>
          </w:p>
          <w:p w14:paraId="10D9B8B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F8B9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065BC4BA" w14:textId="77777777" w:rsidTr="00AB399C">
        <w:trPr>
          <w:trHeight w:val="1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F57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762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Сооружение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7E40D12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17A4841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EFD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773960B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6F3F6DD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6F65E7EF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337FAE6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.Ю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жная</w:t>
            </w:r>
            <w:proofErr w:type="spellEnd"/>
          </w:p>
          <w:p w14:paraId="445201D4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F125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43DF57E0" w14:textId="77777777" w:rsidTr="00AB399C">
        <w:trPr>
          <w:trHeight w:val="16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476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71E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Сооружение</w:t>
            </w: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дорожного</w:t>
            </w:r>
            <w:proofErr w:type="gramEnd"/>
          </w:p>
          <w:p w14:paraId="075ABBBA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транспорта</w:t>
            </w:r>
          </w:p>
          <w:p w14:paraId="3EE0932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3A8B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Ленинградская  область,</w:t>
            </w:r>
          </w:p>
          <w:p w14:paraId="6DC7D35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Тосненский  район,</w:t>
            </w:r>
          </w:p>
          <w:p w14:paraId="2604941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.Н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икольское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,</w:t>
            </w:r>
          </w:p>
          <w:p w14:paraId="18B11EA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мкр</w:t>
            </w:r>
            <w:proofErr w:type="spellEnd"/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."</w:t>
            </w:r>
            <w:proofErr w:type="spellStart"/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Сибцентр</w:t>
            </w:r>
            <w:proofErr w:type="spell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  <w:p w14:paraId="5DF0C0C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ул</w:t>
            </w:r>
            <w:proofErr w:type="gramStart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.С</w:t>
            </w:r>
            <w:proofErr w:type="gramEnd"/>
            <w:r w:rsidRPr="003A164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огласия</w:t>
            </w:r>
            <w:proofErr w:type="spellEnd"/>
          </w:p>
          <w:p w14:paraId="78209EA1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28EDC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0607E4" w:rsidRPr="003A1640" w14:paraId="11251FAC" w14:textId="77777777" w:rsidTr="00AB399C">
        <w:trPr>
          <w:trHeight w:val="72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10E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4B28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2F6D" w14:textId="77777777" w:rsidR="000607E4" w:rsidRPr="003A1640" w:rsidRDefault="000607E4" w:rsidP="00AB399C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583CD05E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012798C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4FCDA9B4" w14:textId="77777777" w:rsidR="000607E4" w:rsidRDefault="000607E4" w:rsidP="000607E4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br w:type="page"/>
      </w:r>
    </w:p>
    <w:p w14:paraId="1FF440EC" w14:textId="77777777" w:rsidR="000607E4" w:rsidRPr="007F58B3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Приложение №2</w:t>
      </w:r>
    </w:p>
    <w:p w14:paraId="786B721A" w14:textId="77777777" w:rsidR="000607E4" w:rsidRPr="007F58B3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Муниципальной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программе</w:t>
      </w:r>
    </w:p>
    <w:p w14:paraId="4D053D84" w14:textId="77777777" w:rsidR="000607E4" w:rsidRPr="007F58B3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5D15C459" w14:textId="77777777" w:rsidR="000607E4" w:rsidRPr="007F58B3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</w:t>
      </w:r>
      <w:proofErr w:type="gramEnd"/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Е Р Е Ч Е Н Ь</w:t>
      </w:r>
    </w:p>
    <w:p w14:paraId="271A6A8B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</w:t>
      </w:r>
    </w:p>
    <w:p w14:paraId="3B7612AA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«Поддержание и развитие </w:t>
      </w:r>
      <w:proofErr w:type="gramStart"/>
      <w:r w:rsidRPr="007F58B3">
        <w:rPr>
          <w:rFonts w:ascii="Times New Roman" w:eastAsiaTheme="minorEastAsia" w:hAnsi="Times New Roman" w:cs="Times New Roman"/>
          <w:b/>
          <w:lang w:eastAsia="ru-RU"/>
        </w:rPr>
        <w:t>существующей</w:t>
      </w:r>
      <w:proofErr w:type="gramEnd"/>
    </w:p>
    <w:tbl>
      <w:tblPr>
        <w:tblpPr w:leftFromText="180" w:rightFromText="180" w:vertAnchor="text" w:horzAnchor="margin" w:tblpXSpec="center" w:tblpY="45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282"/>
        <w:gridCol w:w="1270"/>
        <w:gridCol w:w="1134"/>
        <w:gridCol w:w="1565"/>
      </w:tblGrid>
      <w:tr w:rsidR="000607E4" w:rsidRPr="007F58B3" w14:paraId="3E3738C9" w14:textId="77777777" w:rsidTr="00AB399C">
        <w:trPr>
          <w:trHeight w:val="825"/>
        </w:trPr>
        <w:tc>
          <w:tcPr>
            <w:tcW w:w="704" w:type="dxa"/>
            <w:vMerge w:val="restart"/>
            <w:vAlign w:val="center"/>
          </w:tcPr>
          <w:p w14:paraId="3BB6D821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14:paraId="708E31B1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527" w:type="dxa"/>
            <w:gridSpan w:val="5"/>
            <w:vAlign w:val="center"/>
          </w:tcPr>
          <w:p w14:paraId="1A154CFD" w14:textId="77777777" w:rsidR="000607E4" w:rsidRPr="00B560B3" w:rsidRDefault="000607E4" w:rsidP="00AB399C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 руб.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607E4" w:rsidRPr="007F58B3" w14:paraId="54B5354D" w14:textId="77777777" w:rsidTr="00AB399C">
        <w:trPr>
          <w:trHeight w:val="315"/>
        </w:trPr>
        <w:tc>
          <w:tcPr>
            <w:tcW w:w="704" w:type="dxa"/>
            <w:vMerge/>
          </w:tcPr>
          <w:p w14:paraId="678A5DAB" w14:textId="77777777" w:rsidR="000607E4" w:rsidRPr="00B560B3" w:rsidRDefault="000607E4" w:rsidP="00AB39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</w:tcPr>
          <w:p w14:paraId="4238637B" w14:textId="77777777" w:rsidR="000607E4" w:rsidRPr="00B560B3" w:rsidRDefault="000607E4" w:rsidP="00AB39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084D30EA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282" w:type="dxa"/>
          </w:tcPr>
          <w:p w14:paraId="145A4293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70" w:type="dxa"/>
          </w:tcPr>
          <w:p w14:paraId="65B8B267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9A111AD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5" w:type="dxa"/>
          </w:tcPr>
          <w:p w14:paraId="33300825" w14:textId="77777777" w:rsidR="000607E4" w:rsidRPr="00B560B3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607E4" w:rsidRPr="007F58B3" w14:paraId="2BBAB355" w14:textId="77777777" w:rsidTr="00AB399C">
        <w:trPr>
          <w:trHeight w:val="1529"/>
        </w:trPr>
        <w:tc>
          <w:tcPr>
            <w:tcW w:w="704" w:type="dxa"/>
          </w:tcPr>
          <w:p w14:paraId="46CABE36" w14:textId="77777777" w:rsidR="000607E4" w:rsidRPr="00B560B3" w:rsidRDefault="000607E4" w:rsidP="00AB39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6AF00564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Ремонт улично-дорожной сети, ремонт асфальтобетонного покрытия улиц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внутридворовой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(картами)</w:t>
            </w:r>
          </w:p>
        </w:tc>
        <w:tc>
          <w:tcPr>
            <w:tcW w:w="1276" w:type="dxa"/>
          </w:tcPr>
          <w:p w14:paraId="150BBD20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907,709</w:t>
            </w:r>
          </w:p>
        </w:tc>
        <w:tc>
          <w:tcPr>
            <w:tcW w:w="1282" w:type="dxa"/>
          </w:tcPr>
          <w:p w14:paraId="7E632866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460,756</w:t>
            </w:r>
          </w:p>
        </w:tc>
        <w:tc>
          <w:tcPr>
            <w:tcW w:w="1270" w:type="dxa"/>
          </w:tcPr>
          <w:p w14:paraId="3D11BE9A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142,711</w:t>
            </w:r>
          </w:p>
        </w:tc>
        <w:tc>
          <w:tcPr>
            <w:tcW w:w="1134" w:type="dxa"/>
          </w:tcPr>
          <w:p w14:paraId="6CC9E2FF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936,100</w:t>
            </w:r>
          </w:p>
        </w:tc>
        <w:tc>
          <w:tcPr>
            <w:tcW w:w="1565" w:type="dxa"/>
          </w:tcPr>
          <w:p w14:paraId="181654AA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936,100</w:t>
            </w:r>
          </w:p>
        </w:tc>
      </w:tr>
      <w:tr w:rsidR="000607E4" w:rsidRPr="007F58B3" w14:paraId="0003FD81" w14:textId="77777777" w:rsidTr="00AB399C">
        <w:trPr>
          <w:trHeight w:val="1410"/>
        </w:trPr>
        <w:tc>
          <w:tcPr>
            <w:tcW w:w="704" w:type="dxa"/>
          </w:tcPr>
          <w:p w14:paraId="347E98D9" w14:textId="77777777" w:rsidR="000607E4" w:rsidRPr="00B560B3" w:rsidRDefault="000607E4" w:rsidP="00AB39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77BA95EB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Проектно-контрольные мероприятия по дорогам (составление смет, проверка смет,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тех</w:t>
            </w:r>
            <w:proofErr w:type="gram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адзор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, оценка технического состояния автодорог)</w:t>
            </w:r>
          </w:p>
        </w:tc>
        <w:tc>
          <w:tcPr>
            <w:tcW w:w="1276" w:type="dxa"/>
          </w:tcPr>
          <w:p w14:paraId="4C165773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200,000</w:t>
            </w:r>
          </w:p>
        </w:tc>
        <w:tc>
          <w:tcPr>
            <w:tcW w:w="1282" w:type="dxa"/>
          </w:tcPr>
          <w:p w14:paraId="1025B304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143,889</w:t>
            </w:r>
          </w:p>
        </w:tc>
        <w:tc>
          <w:tcPr>
            <w:tcW w:w="1270" w:type="dxa"/>
          </w:tcPr>
          <w:p w14:paraId="11516AEF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134" w:type="dxa"/>
          </w:tcPr>
          <w:p w14:paraId="7B801B6D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650,000</w:t>
            </w:r>
          </w:p>
        </w:tc>
        <w:tc>
          <w:tcPr>
            <w:tcW w:w="1565" w:type="dxa"/>
          </w:tcPr>
          <w:p w14:paraId="7CA9252C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550,000</w:t>
            </w:r>
          </w:p>
        </w:tc>
      </w:tr>
      <w:tr w:rsidR="000607E4" w:rsidRPr="007F58B3" w14:paraId="5A0927C7" w14:textId="77777777" w:rsidTr="00AB399C">
        <w:trPr>
          <w:trHeight w:val="2878"/>
        </w:trPr>
        <w:tc>
          <w:tcPr>
            <w:tcW w:w="704" w:type="dxa"/>
          </w:tcPr>
          <w:p w14:paraId="3420DC5C" w14:textId="77777777" w:rsidR="000607E4" w:rsidRPr="00B560B3" w:rsidRDefault="000607E4" w:rsidP="00AB39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14:paraId="6BB28C7D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Механизированная уборка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внутрипоселенческих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грейдерование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спецтехникой муниципальных дорог</w:t>
            </w:r>
            <w:proofErr w:type="gramEnd"/>
          </w:p>
        </w:tc>
        <w:tc>
          <w:tcPr>
            <w:tcW w:w="1276" w:type="dxa"/>
          </w:tcPr>
          <w:p w14:paraId="3BC4819F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865,000</w:t>
            </w:r>
          </w:p>
        </w:tc>
        <w:tc>
          <w:tcPr>
            <w:tcW w:w="1282" w:type="dxa"/>
          </w:tcPr>
          <w:p w14:paraId="7CAD89B3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197,599</w:t>
            </w:r>
          </w:p>
        </w:tc>
        <w:tc>
          <w:tcPr>
            <w:tcW w:w="1270" w:type="dxa"/>
          </w:tcPr>
          <w:p w14:paraId="2888892C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800,000</w:t>
            </w:r>
          </w:p>
        </w:tc>
        <w:tc>
          <w:tcPr>
            <w:tcW w:w="1134" w:type="dxa"/>
          </w:tcPr>
          <w:p w14:paraId="19031B41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054,000</w:t>
            </w:r>
          </w:p>
        </w:tc>
        <w:tc>
          <w:tcPr>
            <w:tcW w:w="1565" w:type="dxa"/>
          </w:tcPr>
          <w:p w14:paraId="27393DEB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054,960</w:t>
            </w:r>
          </w:p>
        </w:tc>
      </w:tr>
      <w:tr w:rsidR="000607E4" w:rsidRPr="007F58B3" w14:paraId="34771E45" w14:textId="77777777" w:rsidTr="00AB399C">
        <w:trPr>
          <w:trHeight w:val="840"/>
        </w:trPr>
        <w:tc>
          <w:tcPr>
            <w:tcW w:w="704" w:type="dxa"/>
          </w:tcPr>
          <w:p w14:paraId="2C47DB1B" w14:textId="77777777" w:rsidR="000607E4" w:rsidRPr="00B560B3" w:rsidRDefault="000607E4" w:rsidP="00AB399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93" w:type="dxa"/>
          </w:tcPr>
          <w:p w14:paraId="5BAD5E2B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276" w:type="dxa"/>
          </w:tcPr>
          <w:p w14:paraId="25027CC7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972,709</w:t>
            </w:r>
          </w:p>
        </w:tc>
        <w:tc>
          <w:tcPr>
            <w:tcW w:w="1282" w:type="dxa"/>
          </w:tcPr>
          <w:p w14:paraId="6B799A02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802,244</w:t>
            </w:r>
          </w:p>
        </w:tc>
        <w:tc>
          <w:tcPr>
            <w:tcW w:w="1270" w:type="dxa"/>
          </w:tcPr>
          <w:p w14:paraId="33163603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19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642,711</w:t>
            </w:r>
          </w:p>
        </w:tc>
        <w:tc>
          <w:tcPr>
            <w:tcW w:w="1134" w:type="dxa"/>
          </w:tcPr>
          <w:p w14:paraId="7622F185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641,060</w:t>
            </w:r>
          </w:p>
        </w:tc>
        <w:tc>
          <w:tcPr>
            <w:tcW w:w="1565" w:type="dxa"/>
          </w:tcPr>
          <w:p w14:paraId="359872C1" w14:textId="77777777" w:rsidR="000607E4" w:rsidRPr="00B560B3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541,060</w:t>
            </w:r>
          </w:p>
        </w:tc>
      </w:tr>
    </w:tbl>
    <w:p w14:paraId="58D113D5" w14:textId="77777777" w:rsidR="000607E4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сети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автомобильных дорог общего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пользования местного значения»</w:t>
      </w:r>
    </w:p>
    <w:p w14:paraId="67F2B941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5B9DB83" w14:textId="77777777" w:rsidR="000607E4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62715D2" w14:textId="77777777" w:rsidR="000607E4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47CDBFA" w14:textId="77777777" w:rsidR="000607E4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50FD2A0" w14:textId="77777777" w:rsidR="000607E4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B0FFE92" w14:textId="77777777" w:rsidR="000607E4" w:rsidRDefault="000607E4" w:rsidP="000607E4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</w:p>
    <w:p w14:paraId="3FA5F497" w14:textId="77777777" w:rsidR="000607E4" w:rsidRPr="007F58B3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CA51E9E" w14:textId="77777777" w:rsidR="000607E4" w:rsidRPr="007F58B3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45948477" w14:textId="77777777" w:rsidR="000607E4" w:rsidRPr="00E144D6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</w:t>
      </w:r>
      <w:proofErr w:type="gramEnd"/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Е Р Е Ч Е Н Ь</w:t>
      </w:r>
    </w:p>
    <w:p w14:paraId="6DAAA6BD" w14:textId="77777777" w:rsidR="000607E4" w:rsidRPr="00E144D6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работ, выполняемых в рамках мероприятия «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Ремонт улично-дорожной сети, ремонт асфальтобетонного покрытия улиц и </w:t>
      </w:r>
      <w:proofErr w:type="spellStart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>внутридворовой</w:t>
      </w:r>
      <w:proofErr w:type="spellEnd"/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территории (картами)»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подпрограммы</w:t>
      </w:r>
      <w:r w:rsidRPr="00E144D6">
        <w:rPr>
          <w:rFonts w:ascii="Times New Roman" w:eastAsiaTheme="minorEastAsia" w:hAnsi="Times New Roman" w:cs="Times New Roman"/>
          <w:b/>
          <w:bCs/>
          <w:lang w:eastAsia="ru-RU"/>
        </w:rPr>
        <w:t xml:space="preserve"> «Поддержание и развитие существующей сети </w:t>
      </w:r>
      <w:r w:rsidRPr="00E144D6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автомобильных дорог общего пользования местного значения» </w:t>
      </w:r>
    </w:p>
    <w:p w14:paraId="46CB94E0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B1B24BA" w14:textId="77777777" w:rsidR="000607E4" w:rsidRPr="007F58B3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400" w:type="dxa"/>
        <w:tblInd w:w="-572" w:type="dxa"/>
        <w:tblLook w:val="0000" w:firstRow="0" w:lastRow="0" w:firstColumn="0" w:lastColumn="0" w:noHBand="0" w:noVBand="0"/>
      </w:tblPr>
      <w:tblGrid>
        <w:gridCol w:w="1134"/>
        <w:gridCol w:w="6026"/>
        <w:gridCol w:w="1620"/>
        <w:gridCol w:w="1620"/>
      </w:tblGrid>
      <w:tr w:rsidR="000607E4" w:rsidRPr="00AF2719" w14:paraId="72F0DE92" w14:textId="77777777" w:rsidTr="00AB399C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4C2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515E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4349" w14:textId="77777777" w:rsidR="000607E4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средств</w:t>
            </w:r>
          </w:p>
          <w:p w14:paraId="2BEF33F1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7819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из областного бюджета</w:t>
            </w:r>
          </w:p>
          <w:p w14:paraId="64141EDD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0607E4" w:rsidRPr="00AF2719" w14:paraId="759EAA11" w14:textId="77777777" w:rsidTr="00AB399C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286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0F57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автодороги по адресу: 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Гладкое,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(от дома №13 до перекрестка с 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Ручейная)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7371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9309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736,100</w:t>
            </w:r>
          </w:p>
        </w:tc>
      </w:tr>
      <w:tr w:rsidR="000607E4" w:rsidRPr="00AF2719" w14:paraId="55C72C33" w14:textId="77777777" w:rsidTr="00AB399C">
        <w:trPr>
          <w:trHeight w:val="8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3A4C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53A6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автодорог (картами) на территории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B936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FF0B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7E4" w:rsidRPr="00AF2719" w14:paraId="61AF086D" w14:textId="77777777" w:rsidTr="00AB399C">
        <w:trPr>
          <w:trHeight w:val="7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D3F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993B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дворовых территорий (картами)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431F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0288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7E4" w:rsidRPr="00AF2719" w14:paraId="5E842C60" w14:textId="77777777" w:rsidTr="00AB399C">
        <w:trPr>
          <w:trHeight w:val="8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2274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825A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автодороги по адресу: г. Никольское, ул. Песчаная, ул. Полевая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71BD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1 957,082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E3E99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7E4" w:rsidRPr="00AF2719" w14:paraId="280353AE" w14:textId="77777777" w:rsidTr="00AB399C">
        <w:trPr>
          <w:trHeight w:val="9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52F1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A8E4" w14:textId="77777777" w:rsidR="000607E4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дворовой территории по адресу: </w:t>
            </w:r>
          </w:p>
          <w:p w14:paraId="3CCCF54A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Никольское, ул. </w:t>
            </w:r>
            <w:proofErr w:type="gramStart"/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F625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3 499,429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1B03F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7E4" w:rsidRPr="00AF2719" w14:paraId="18EAF30C" w14:textId="77777777" w:rsidTr="00AB399C">
        <w:trPr>
          <w:trHeight w:val="8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F82E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B882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участка автодороги по адресу: г. Никольское, ул. </w:t>
            </w:r>
            <w:proofErr w:type="gramStart"/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04C2" w14:textId="77777777" w:rsidR="000607E4" w:rsidRPr="00AF2719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3C6C" w14:textId="77777777" w:rsidR="000607E4" w:rsidRPr="00AF2719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1 600,100</w:t>
            </w:r>
          </w:p>
        </w:tc>
      </w:tr>
      <w:tr w:rsidR="000607E4" w:rsidRPr="00AF2719" w14:paraId="28EFB63F" w14:textId="77777777" w:rsidTr="00AB399C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7AD7D9" w14:textId="77777777" w:rsidR="000607E4" w:rsidRPr="00697A37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540E" w14:textId="77777777" w:rsidR="000607E4" w:rsidRPr="00697A37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8E13" w14:textId="77777777" w:rsidR="000607E4" w:rsidRPr="00697A37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10 142,611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6BCF" w14:textId="77777777" w:rsidR="000607E4" w:rsidRPr="00697A37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2 336,200</w:t>
            </w:r>
          </w:p>
        </w:tc>
      </w:tr>
    </w:tbl>
    <w:p w14:paraId="0F2F64C2" w14:textId="77777777" w:rsidR="000607E4" w:rsidRDefault="000607E4" w:rsidP="000607E4"/>
    <w:p w14:paraId="28392019" w14:textId="77777777" w:rsidR="000607E4" w:rsidRPr="007F58B3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32912CB5" w14:textId="77777777" w:rsidR="000607E4" w:rsidRDefault="000607E4" w:rsidP="000607E4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br w:type="page"/>
      </w:r>
    </w:p>
    <w:p w14:paraId="066CFC7D" w14:textId="77777777" w:rsidR="000607E4" w:rsidRPr="007F58B3" w:rsidRDefault="000607E4" w:rsidP="00060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1E1F0DFF" w14:textId="77777777" w:rsidR="000607E4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Приложение №3</w:t>
      </w:r>
    </w:p>
    <w:p w14:paraId="2868A729" w14:textId="77777777" w:rsidR="000607E4" w:rsidRPr="0043180F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Муниципальной</w:t>
      </w: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программе</w:t>
      </w:r>
    </w:p>
    <w:p w14:paraId="51E19A39" w14:textId="77777777" w:rsidR="000607E4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56E65DBD" w14:textId="77777777" w:rsidR="000607E4" w:rsidRPr="007F58B3" w:rsidRDefault="000607E4" w:rsidP="000607E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</w:t>
      </w:r>
      <w:proofErr w:type="gramEnd"/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Е Р Е Ч Е Н Ь</w:t>
      </w:r>
    </w:p>
    <w:p w14:paraId="5EA6FE1D" w14:textId="77777777" w:rsidR="000607E4" w:rsidRPr="00D35C5F" w:rsidRDefault="000607E4" w:rsidP="00060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5C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 подпрограммы «Обеспечение условий для организации дорожного движения на территории Никольского городского поселения Тосненского района Ленинградской области и реализация мероприятий по профилактики правонарушений»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024"/>
        <w:gridCol w:w="1188"/>
        <w:gridCol w:w="1129"/>
        <w:gridCol w:w="1096"/>
        <w:gridCol w:w="983"/>
        <w:gridCol w:w="1064"/>
      </w:tblGrid>
      <w:tr w:rsidR="000607E4" w:rsidRPr="007F58B3" w14:paraId="7DA9FBA1" w14:textId="77777777" w:rsidTr="00AB399C">
        <w:trPr>
          <w:trHeight w:val="611"/>
        </w:trPr>
        <w:tc>
          <w:tcPr>
            <w:tcW w:w="386" w:type="dxa"/>
            <w:vMerge w:val="restart"/>
            <w:vAlign w:val="center"/>
          </w:tcPr>
          <w:p w14:paraId="476F924D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4" w:type="dxa"/>
            <w:vMerge w:val="restart"/>
            <w:vAlign w:val="center"/>
          </w:tcPr>
          <w:p w14:paraId="1E4C5FCD" w14:textId="77777777" w:rsidR="000607E4" w:rsidRPr="003C18F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400" w:type="dxa"/>
            <w:gridSpan w:val="5"/>
            <w:vAlign w:val="center"/>
          </w:tcPr>
          <w:p w14:paraId="73040E6A" w14:textId="77777777" w:rsidR="000607E4" w:rsidRPr="003C18F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0607E4" w:rsidRPr="007F58B3" w14:paraId="7769BE4F" w14:textId="77777777" w:rsidTr="00AB399C">
        <w:trPr>
          <w:trHeight w:val="315"/>
        </w:trPr>
        <w:tc>
          <w:tcPr>
            <w:tcW w:w="386" w:type="dxa"/>
            <w:vMerge/>
          </w:tcPr>
          <w:p w14:paraId="7D274AE4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4" w:type="dxa"/>
            <w:vMerge/>
          </w:tcPr>
          <w:p w14:paraId="67711353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5" w:type="dxa"/>
          </w:tcPr>
          <w:p w14:paraId="77FF32C9" w14:textId="77777777" w:rsidR="000607E4" w:rsidRPr="003C18FE" w:rsidRDefault="000607E4" w:rsidP="00AB399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134" w:type="dxa"/>
          </w:tcPr>
          <w:p w14:paraId="144C4ED8" w14:textId="77777777" w:rsidR="000607E4" w:rsidRPr="003C18FE" w:rsidRDefault="000607E4" w:rsidP="00AB399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019" w:type="dxa"/>
          </w:tcPr>
          <w:p w14:paraId="4E7977D4" w14:textId="77777777" w:rsidR="000607E4" w:rsidRPr="003C18FE" w:rsidRDefault="000607E4" w:rsidP="00AB399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84" w:type="dxa"/>
          </w:tcPr>
          <w:p w14:paraId="24F6E52C" w14:textId="77777777" w:rsidR="000607E4" w:rsidRPr="003C18F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068" w:type="dxa"/>
          </w:tcPr>
          <w:p w14:paraId="2EC284B4" w14:textId="77777777" w:rsidR="000607E4" w:rsidRPr="003C18FE" w:rsidRDefault="000607E4" w:rsidP="00AB39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0607E4" w:rsidRPr="007F58B3" w14:paraId="00FD8F9A" w14:textId="77777777" w:rsidTr="00AB399C">
        <w:trPr>
          <w:trHeight w:val="1534"/>
        </w:trPr>
        <w:tc>
          <w:tcPr>
            <w:tcW w:w="386" w:type="dxa"/>
          </w:tcPr>
          <w:p w14:paraId="2EB6E37F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084" w:type="dxa"/>
          </w:tcPr>
          <w:p w14:paraId="39425049" w14:textId="77777777" w:rsidR="000607E4" w:rsidRPr="00EF0A32" w:rsidRDefault="000607E4" w:rsidP="00AB399C">
            <w:pPr>
              <w:pStyle w:val="ab"/>
              <w:spacing w:before="0" w:beforeAutospacing="0" w:line="288" w:lineRule="atLeas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F0A32">
              <w:rPr>
                <w:sz w:val="22"/>
                <w:szCs w:val="22"/>
              </w:rPr>
              <w:t xml:space="preserve">рганизации дорожного движения* (выявление </w:t>
            </w:r>
            <w:r w:rsidRPr="00DF7D48">
              <w:rPr>
                <w:rFonts w:eastAsia="Times New Roman"/>
                <w:color w:val="000000"/>
                <w:sz w:val="22"/>
                <w:szCs w:val="22"/>
              </w:rPr>
              <w:t>мест повышенной опасности для движения транспортных средств и пешеходов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F7D48">
              <w:rPr>
                <w:rFonts w:eastAsia="Times New Roman"/>
                <w:color w:val="000000"/>
                <w:sz w:val="22"/>
                <w:szCs w:val="22"/>
              </w:rPr>
              <w:t xml:space="preserve"> разработка мер по их ликвидации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5" w:type="dxa"/>
          </w:tcPr>
          <w:p w14:paraId="400ECF7F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133AFFD9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975F0F6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1CA9F200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19" w:type="dxa"/>
          </w:tcPr>
          <w:p w14:paraId="3EB59B4E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5813C6BE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14:paraId="09BC44D6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320,000</w:t>
            </w:r>
          </w:p>
        </w:tc>
        <w:tc>
          <w:tcPr>
            <w:tcW w:w="1068" w:type="dxa"/>
          </w:tcPr>
          <w:p w14:paraId="16A9891B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135,000</w:t>
            </w:r>
          </w:p>
        </w:tc>
      </w:tr>
      <w:tr w:rsidR="000607E4" w:rsidRPr="007F58B3" w14:paraId="1B877B00" w14:textId="77777777" w:rsidTr="00AB399C">
        <w:trPr>
          <w:trHeight w:val="1065"/>
        </w:trPr>
        <w:tc>
          <w:tcPr>
            <w:tcW w:w="386" w:type="dxa"/>
          </w:tcPr>
          <w:p w14:paraId="1A7AC2AA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4084" w:type="dxa"/>
          </w:tcPr>
          <w:p w14:paraId="728AC4AE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Профилактика правонарушений (п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риобретение и установка знаков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нанесение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дорожной разметки устройство ограждений, ограничителей скорости, светофор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95" w:type="dxa"/>
          </w:tcPr>
          <w:p w14:paraId="50A83325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100,000</w:t>
            </w:r>
          </w:p>
        </w:tc>
        <w:tc>
          <w:tcPr>
            <w:tcW w:w="1134" w:type="dxa"/>
          </w:tcPr>
          <w:p w14:paraId="5FBEF246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771,874</w:t>
            </w:r>
          </w:p>
        </w:tc>
        <w:tc>
          <w:tcPr>
            <w:tcW w:w="1019" w:type="dxa"/>
          </w:tcPr>
          <w:p w14:paraId="3B614D7C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1 300,000</w:t>
            </w:r>
          </w:p>
        </w:tc>
        <w:tc>
          <w:tcPr>
            <w:tcW w:w="984" w:type="dxa"/>
          </w:tcPr>
          <w:p w14:paraId="1EE650A9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04B1293B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0607E4" w:rsidRPr="007F58B3" w14:paraId="395A980A" w14:textId="77777777" w:rsidTr="00AB399C">
        <w:trPr>
          <w:trHeight w:val="511"/>
        </w:trPr>
        <w:tc>
          <w:tcPr>
            <w:tcW w:w="386" w:type="dxa"/>
          </w:tcPr>
          <w:p w14:paraId="37867C2D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4084" w:type="dxa"/>
          </w:tcPr>
          <w:p w14:paraId="3D56A7A2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Паспортизация дорог</w:t>
            </w:r>
          </w:p>
        </w:tc>
        <w:tc>
          <w:tcPr>
            <w:tcW w:w="1195" w:type="dxa"/>
          </w:tcPr>
          <w:p w14:paraId="4069D129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3689ED88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019" w:type="dxa"/>
          </w:tcPr>
          <w:p w14:paraId="646A59DD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984" w:type="dxa"/>
          </w:tcPr>
          <w:p w14:paraId="5F065CDC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12253B24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0607E4" w:rsidRPr="007F58B3" w14:paraId="248D5041" w14:textId="77777777" w:rsidTr="00AB399C">
        <w:trPr>
          <w:trHeight w:val="899"/>
        </w:trPr>
        <w:tc>
          <w:tcPr>
            <w:tcW w:w="386" w:type="dxa"/>
          </w:tcPr>
          <w:p w14:paraId="638787CE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4084" w:type="dxa"/>
          </w:tcPr>
          <w:p w14:paraId="6171D14F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195" w:type="dxa"/>
          </w:tcPr>
          <w:p w14:paraId="6677BDFB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1AC030CF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019" w:type="dxa"/>
          </w:tcPr>
          <w:p w14:paraId="5A1D3AE2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984" w:type="dxa"/>
          </w:tcPr>
          <w:p w14:paraId="2E68C718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04AAB924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0607E4" w:rsidRPr="007F58B3" w14:paraId="3D18BB65" w14:textId="77777777" w:rsidTr="00AB399C">
        <w:trPr>
          <w:trHeight w:val="1032"/>
        </w:trPr>
        <w:tc>
          <w:tcPr>
            <w:tcW w:w="386" w:type="dxa"/>
          </w:tcPr>
          <w:p w14:paraId="5C4C8D9A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4084" w:type="dxa"/>
          </w:tcPr>
          <w:p w14:paraId="7FE12B6D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Проектно-контрольные мероприятия по обеспечению безопасности дор.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разработка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проектно-сметн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ой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документаци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и, экспертизы, услуги технического надзора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195" w:type="dxa"/>
          </w:tcPr>
          <w:p w14:paraId="7C4BF6AB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35,000</w:t>
            </w:r>
          </w:p>
        </w:tc>
        <w:tc>
          <w:tcPr>
            <w:tcW w:w="1134" w:type="dxa"/>
          </w:tcPr>
          <w:p w14:paraId="09430AEA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120,000</w:t>
            </w:r>
          </w:p>
        </w:tc>
        <w:tc>
          <w:tcPr>
            <w:tcW w:w="1019" w:type="dxa"/>
          </w:tcPr>
          <w:p w14:paraId="6C06722C" w14:textId="77777777" w:rsidR="000607E4" w:rsidRPr="003C18FE" w:rsidRDefault="000607E4" w:rsidP="00AB399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160,000</w:t>
            </w:r>
          </w:p>
        </w:tc>
        <w:tc>
          <w:tcPr>
            <w:tcW w:w="984" w:type="dxa"/>
          </w:tcPr>
          <w:p w14:paraId="4E56E08B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068" w:type="dxa"/>
          </w:tcPr>
          <w:p w14:paraId="75F11753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0607E4" w:rsidRPr="00B560B3" w14:paraId="5F7B1D60" w14:textId="77777777" w:rsidTr="00AB399C">
        <w:trPr>
          <w:trHeight w:val="597"/>
        </w:trPr>
        <w:tc>
          <w:tcPr>
            <w:tcW w:w="386" w:type="dxa"/>
            <w:vAlign w:val="center"/>
          </w:tcPr>
          <w:p w14:paraId="78D9EF6C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4" w:type="dxa"/>
            <w:vAlign w:val="center"/>
          </w:tcPr>
          <w:p w14:paraId="5BC30B5A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195" w:type="dxa"/>
            <w:vAlign w:val="center"/>
          </w:tcPr>
          <w:p w14:paraId="6497651E" w14:textId="77777777" w:rsidR="000607E4" w:rsidRPr="003C18FE" w:rsidRDefault="000607E4" w:rsidP="00AB399C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135,000</w:t>
            </w:r>
          </w:p>
        </w:tc>
        <w:tc>
          <w:tcPr>
            <w:tcW w:w="1134" w:type="dxa"/>
            <w:vAlign w:val="center"/>
          </w:tcPr>
          <w:p w14:paraId="1F0F1F8B" w14:textId="77777777" w:rsidR="000607E4" w:rsidRPr="003C18FE" w:rsidRDefault="000607E4" w:rsidP="00AB399C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591,874</w:t>
            </w:r>
          </w:p>
        </w:tc>
        <w:tc>
          <w:tcPr>
            <w:tcW w:w="1019" w:type="dxa"/>
            <w:vAlign w:val="center"/>
          </w:tcPr>
          <w:p w14:paraId="2239E3B3" w14:textId="77777777" w:rsidR="000607E4" w:rsidRPr="003C18FE" w:rsidRDefault="000607E4" w:rsidP="00AB399C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460,000</w:t>
            </w:r>
          </w:p>
        </w:tc>
        <w:tc>
          <w:tcPr>
            <w:tcW w:w="984" w:type="dxa"/>
            <w:vAlign w:val="center"/>
          </w:tcPr>
          <w:p w14:paraId="21E11974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320,000</w:t>
            </w:r>
          </w:p>
        </w:tc>
        <w:tc>
          <w:tcPr>
            <w:tcW w:w="1068" w:type="dxa"/>
            <w:vAlign w:val="center"/>
          </w:tcPr>
          <w:p w14:paraId="539A3F4C" w14:textId="77777777" w:rsidR="000607E4" w:rsidRPr="003C18FE" w:rsidRDefault="000607E4" w:rsidP="00AB39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135,000</w:t>
            </w:r>
          </w:p>
        </w:tc>
      </w:tr>
    </w:tbl>
    <w:p w14:paraId="1122D2C1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FFBF8A5" w14:textId="77777777" w:rsidR="000607E4" w:rsidRPr="007F58B3" w:rsidRDefault="000607E4" w:rsidP="000607E4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*- при наличии финансовых сре</w:t>
      </w:r>
      <w:proofErr w:type="gram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дств в б</w:t>
      </w:r>
      <w:proofErr w:type="gram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юджете Никольского городского поселения</w:t>
      </w:r>
    </w:p>
    <w:p w14:paraId="59502AA4" w14:textId="77777777" w:rsidR="007F2DFD" w:rsidRDefault="007F2DFD" w:rsidP="000607E4">
      <w:pPr>
        <w:spacing w:after="0" w:line="240" w:lineRule="auto"/>
        <w:jc w:val="both"/>
      </w:pPr>
    </w:p>
    <w:sectPr w:rsidR="007F2DFD" w:rsidSect="000607E4">
      <w:pgSz w:w="11906" w:h="16838"/>
      <w:pgMar w:top="709" w:right="84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48DE" w14:textId="77777777" w:rsidR="00E135FF" w:rsidRDefault="00E135FF">
      <w:pPr>
        <w:spacing w:after="0" w:line="240" w:lineRule="auto"/>
      </w:pPr>
      <w:r>
        <w:separator/>
      </w:r>
    </w:p>
  </w:endnote>
  <w:endnote w:type="continuationSeparator" w:id="0">
    <w:p w14:paraId="20AE9FDF" w14:textId="77777777" w:rsidR="00E135FF" w:rsidRDefault="00E1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EC09" w14:textId="77777777" w:rsidR="001D3BE6" w:rsidRDefault="001D3BE6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7F781" w14:textId="77777777" w:rsidR="001D3BE6" w:rsidRDefault="001D3BE6"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9C2D" w14:textId="77777777" w:rsidR="000607E4" w:rsidRDefault="000607E4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E95289" w14:textId="77777777" w:rsidR="000607E4" w:rsidRDefault="000607E4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451D1" w14:textId="77777777" w:rsidR="00E135FF" w:rsidRDefault="00E135FF">
      <w:pPr>
        <w:spacing w:after="0" w:line="240" w:lineRule="auto"/>
      </w:pPr>
      <w:r>
        <w:separator/>
      </w:r>
    </w:p>
  </w:footnote>
  <w:footnote w:type="continuationSeparator" w:id="0">
    <w:p w14:paraId="7BA3469E" w14:textId="77777777" w:rsidR="00E135FF" w:rsidRDefault="00E1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C33B" w14:textId="77777777" w:rsidR="001D3BE6" w:rsidRDefault="001D3BE6">
    <w:pPr>
      <w:pStyle w:val="10"/>
      <w:jc w:val="center"/>
      <w:rPr>
        <w:color w:val="80808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DD89" w14:textId="77777777" w:rsidR="000607E4" w:rsidRDefault="000607E4">
    <w:pPr>
      <w:pStyle w:val="10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D"/>
    <w:rsid w:val="0000006D"/>
    <w:rsid w:val="0001774A"/>
    <w:rsid w:val="000607E4"/>
    <w:rsid w:val="00065FCE"/>
    <w:rsid w:val="00066D47"/>
    <w:rsid w:val="00087B90"/>
    <w:rsid w:val="000D0878"/>
    <w:rsid w:val="000D27D3"/>
    <w:rsid w:val="000F09E0"/>
    <w:rsid w:val="00126BFD"/>
    <w:rsid w:val="0014023D"/>
    <w:rsid w:val="00143AE9"/>
    <w:rsid w:val="001B7956"/>
    <w:rsid w:val="001D16D1"/>
    <w:rsid w:val="001D3BE6"/>
    <w:rsid w:val="001F18E0"/>
    <w:rsid w:val="001F2431"/>
    <w:rsid w:val="002034B2"/>
    <w:rsid w:val="002468E0"/>
    <w:rsid w:val="0025132D"/>
    <w:rsid w:val="00274EF6"/>
    <w:rsid w:val="00285739"/>
    <w:rsid w:val="002D17F7"/>
    <w:rsid w:val="002F6040"/>
    <w:rsid w:val="00356C99"/>
    <w:rsid w:val="003C18FE"/>
    <w:rsid w:val="003C781E"/>
    <w:rsid w:val="003D3C70"/>
    <w:rsid w:val="0043180F"/>
    <w:rsid w:val="004717B6"/>
    <w:rsid w:val="00484C6A"/>
    <w:rsid w:val="00495070"/>
    <w:rsid w:val="004C48A6"/>
    <w:rsid w:val="004F5BED"/>
    <w:rsid w:val="00540BFC"/>
    <w:rsid w:val="005717D7"/>
    <w:rsid w:val="00571D77"/>
    <w:rsid w:val="0058745F"/>
    <w:rsid w:val="00592C29"/>
    <w:rsid w:val="0059674B"/>
    <w:rsid w:val="005F46FF"/>
    <w:rsid w:val="006050CE"/>
    <w:rsid w:val="00607C01"/>
    <w:rsid w:val="0063203F"/>
    <w:rsid w:val="00661311"/>
    <w:rsid w:val="00697946"/>
    <w:rsid w:val="00697A37"/>
    <w:rsid w:val="006E6C53"/>
    <w:rsid w:val="00743AED"/>
    <w:rsid w:val="00752C49"/>
    <w:rsid w:val="007629E4"/>
    <w:rsid w:val="007A75AD"/>
    <w:rsid w:val="007C63CB"/>
    <w:rsid w:val="007F2DFD"/>
    <w:rsid w:val="007F58B3"/>
    <w:rsid w:val="00825AF9"/>
    <w:rsid w:val="00825BD6"/>
    <w:rsid w:val="008522CB"/>
    <w:rsid w:val="00862FD1"/>
    <w:rsid w:val="00866272"/>
    <w:rsid w:val="008B75C3"/>
    <w:rsid w:val="008E6CDE"/>
    <w:rsid w:val="0096116D"/>
    <w:rsid w:val="00986CB1"/>
    <w:rsid w:val="009B0C9D"/>
    <w:rsid w:val="009C632B"/>
    <w:rsid w:val="009D1200"/>
    <w:rsid w:val="00A9326D"/>
    <w:rsid w:val="00AB7631"/>
    <w:rsid w:val="00B00367"/>
    <w:rsid w:val="00B1797D"/>
    <w:rsid w:val="00B20FB4"/>
    <w:rsid w:val="00B34927"/>
    <w:rsid w:val="00B560B3"/>
    <w:rsid w:val="00B57DED"/>
    <w:rsid w:val="00B66451"/>
    <w:rsid w:val="00BA7688"/>
    <w:rsid w:val="00C1331D"/>
    <w:rsid w:val="00C367A9"/>
    <w:rsid w:val="00C60391"/>
    <w:rsid w:val="00C87290"/>
    <w:rsid w:val="00D35C5F"/>
    <w:rsid w:val="00D90BB1"/>
    <w:rsid w:val="00DB1143"/>
    <w:rsid w:val="00DC1A50"/>
    <w:rsid w:val="00DE5A2E"/>
    <w:rsid w:val="00DF075B"/>
    <w:rsid w:val="00DF7D48"/>
    <w:rsid w:val="00E135FF"/>
    <w:rsid w:val="00E75DBF"/>
    <w:rsid w:val="00EB73BF"/>
    <w:rsid w:val="00ED6AC0"/>
    <w:rsid w:val="00EF0A32"/>
    <w:rsid w:val="00F072F6"/>
    <w:rsid w:val="00F25896"/>
    <w:rsid w:val="00F30234"/>
    <w:rsid w:val="00F66F83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57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573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57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7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57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57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573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57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7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5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A997-D8DE-4049-9C27-72766388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sekretar</cp:lastModifiedBy>
  <cp:revision>3</cp:revision>
  <cp:lastPrinted>2020-03-23T05:58:00Z</cp:lastPrinted>
  <dcterms:created xsi:type="dcterms:W3CDTF">2020-03-23T05:59:00Z</dcterms:created>
  <dcterms:modified xsi:type="dcterms:W3CDTF">2020-03-23T06:04:00Z</dcterms:modified>
</cp:coreProperties>
</file>