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4C" w:rsidRPr="00FD5D4C" w:rsidRDefault="00FD5D4C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FD5D4C" w:rsidRPr="00FD5D4C" w:rsidRDefault="00FD5D4C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D5D4C" w:rsidRPr="00FD5D4C" w:rsidRDefault="00FD5D4C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городского поселения </w:t>
      </w:r>
    </w:p>
    <w:p w:rsidR="00FD5D4C" w:rsidRPr="00FD5D4C" w:rsidRDefault="00FD5D4C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</w:t>
      </w:r>
    </w:p>
    <w:p w:rsidR="00FD5D4C" w:rsidRPr="00FD5D4C" w:rsidRDefault="00FD5D4C" w:rsidP="00D07928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FD5D4C" w:rsidRPr="00FD5D4C" w:rsidRDefault="00FD5D4C" w:rsidP="00FD5D4C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E3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3156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3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1565A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1E3B9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3156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E2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07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7C0"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r w:rsidR="001E3B9E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Муниципальная  программа </w:t>
      </w: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«Безопасность на территории Никольского городского поселения </w:t>
      </w: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Тосненского района Ленинградской области»</w:t>
      </w: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FD8" w:rsidRDefault="00361FD8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1FD8" w:rsidRDefault="00361FD8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0E" w:rsidRDefault="00DA250E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0E" w:rsidRDefault="00DA250E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50E" w:rsidRPr="00FD5D4C" w:rsidRDefault="00DA250E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Default="00FD5D4C" w:rsidP="00FD5D4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E2075" w:rsidRPr="00FD5D4C" w:rsidRDefault="007E2075" w:rsidP="00FD5D4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5D4C" w:rsidRPr="00FD5D4C" w:rsidRDefault="00DA250E" w:rsidP="00DA250E">
      <w:pPr>
        <w:spacing w:after="0" w:line="240" w:lineRule="auto"/>
        <w:ind w:left="540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                                   </w:t>
      </w:r>
      <w:r w:rsidR="00FD5D4C" w:rsidRPr="00FD5D4C">
        <w:rPr>
          <w:rFonts w:ascii="Times New Roman" w:eastAsia="Times New Roman" w:hAnsi="Times New Roman" w:cs="Times New Roman"/>
          <w:sz w:val="28"/>
          <w:szCs w:val="20"/>
          <w:lang w:eastAsia="ru-RU"/>
        </w:rPr>
        <w:t>СОДЕРЖАНИЕ</w:t>
      </w:r>
    </w:p>
    <w:p w:rsidR="00FD5D4C" w:rsidRPr="00FD5D4C" w:rsidRDefault="00FD5D4C" w:rsidP="00FD5D4C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  <w:gridCol w:w="247"/>
      </w:tblGrid>
      <w:tr w:rsidR="00FD5D4C" w:rsidRPr="00FD5D4C" w:rsidTr="00361FD8">
        <w:tc>
          <w:tcPr>
            <w:tcW w:w="9039" w:type="dxa"/>
          </w:tcPr>
          <w:p w:rsidR="00FD5D4C" w:rsidRPr="00FD5D4C" w:rsidRDefault="00FD5D4C" w:rsidP="00FD5D4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Паспорт муниципальной программы «</w:t>
            </w:r>
            <w:r w:rsidRPr="00FD5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Безопасность </w:t>
            </w:r>
          </w:p>
          <w:p w:rsidR="00FD5D4C" w:rsidRPr="00FD5D4C" w:rsidRDefault="00FD5D4C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территории Никольского городского поселения Тосненского района Ленинградской области</w:t>
            </w: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7" w:type="dxa"/>
          </w:tcPr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5D4C" w:rsidRPr="00FD5D4C" w:rsidTr="00361FD8">
        <w:tc>
          <w:tcPr>
            <w:tcW w:w="9039" w:type="dxa"/>
          </w:tcPr>
          <w:p w:rsidR="00FD5D4C" w:rsidRPr="00FD5D4C" w:rsidRDefault="00FD5D4C" w:rsidP="00FD5D4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Анализ ситуации, обоснование целей, задач и мероприятий программы</w:t>
            </w:r>
          </w:p>
        </w:tc>
        <w:tc>
          <w:tcPr>
            <w:tcW w:w="247" w:type="dxa"/>
          </w:tcPr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5D4C" w:rsidRPr="00FD5D4C" w:rsidTr="00361FD8">
        <w:tc>
          <w:tcPr>
            <w:tcW w:w="9039" w:type="dxa"/>
          </w:tcPr>
          <w:p w:rsidR="00FD5D4C" w:rsidRPr="00FD5D4C" w:rsidRDefault="00FD5D4C" w:rsidP="00FD5D4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</w:tcPr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5D4C" w:rsidRPr="00FD5D4C" w:rsidTr="00361FD8">
        <w:tc>
          <w:tcPr>
            <w:tcW w:w="9039" w:type="dxa"/>
          </w:tcPr>
          <w:p w:rsidR="00FD5D4C" w:rsidRPr="00FD5D4C" w:rsidRDefault="00FD5D4C" w:rsidP="00FD5D4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 План реализации муниципальной программы «Безопасность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247" w:type="dxa"/>
          </w:tcPr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D5D4C" w:rsidRPr="00FD5D4C" w:rsidTr="00361FD8">
        <w:tc>
          <w:tcPr>
            <w:tcW w:w="9039" w:type="dxa"/>
          </w:tcPr>
          <w:p w:rsidR="00FD5D4C" w:rsidRPr="00FD5D4C" w:rsidRDefault="00FD5D4C" w:rsidP="00FD5D4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FD5D4C" w:rsidRPr="00FD5D4C" w:rsidRDefault="00D07928" w:rsidP="00FD5D4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="00FD5D4C" w:rsidRPr="00FD5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4.Финансирование мероприятий муниципальной программы «Безопасность на территории Никольского городского поселения Тосненского района Ленинградской области»</w:t>
            </w:r>
          </w:p>
          <w:p w:rsidR="00FD5D4C" w:rsidRPr="00FD5D4C" w:rsidRDefault="00FD5D4C" w:rsidP="00FD5D4C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</w:tcPr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D5D4C" w:rsidRPr="00FD5D4C" w:rsidRDefault="00FD5D4C" w:rsidP="00FD5D4C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D5" w:rsidRDefault="00EB12D5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D5" w:rsidRDefault="00EB12D5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D5" w:rsidRDefault="00EB12D5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2D5" w:rsidRPr="00FD5D4C" w:rsidRDefault="00EB12D5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4C" w:rsidRPr="00FD5D4C" w:rsidRDefault="00FD5D4C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5D4C" w:rsidRPr="00FD5D4C" w:rsidSect="003700EC">
          <w:footerReference w:type="even" r:id="rId8"/>
          <w:pgSz w:w="11906" w:h="16838" w:code="9"/>
          <w:pgMar w:top="567" w:right="849" w:bottom="426" w:left="1701" w:header="720" w:footer="720" w:gutter="0"/>
          <w:cols w:space="708"/>
          <w:docGrid w:linePitch="360"/>
        </w:sectPr>
      </w:pPr>
    </w:p>
    <w:p w:rsidR="00EB12D5" w:rsidRDefault="00EB12D5" w:rsidP="00EB12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2D5" w:rsidRDefault="00EB12D5" w:rsidP="00EB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2D5" w:rsidRDefault="00EB12D5" w:rsidP="00EB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2D5" w:rsidRPr="00EB12D5" w:rsidRDefault="00EB12D5" w:rsidP="00EB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</w:t>
      </w:r>
    </w:p>
    <w:p w:rsidR="00EB12D5" w:rsidRPr="00EB12D5" w:rsidRDefault="00EB12D5" w:rsidP="00EB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EB12D5" w:rsidRPr="00EB12D5" w:rsidRDefault="00EB12D5" w:rsidP="00EB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2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«Безопасность на территории Никольского городского поселения Тосненского района Ленинградской области»</w:t>
      </w:r>
    </w:p>
    <w:p w:rsidR="00EB12D5" w:rsidRPr="00EB12D5" w:rsidRDefault="00EB12D5" w:rsidP="00EB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D5" w:rsidRPr="00EB12D5" w:rsidRDefault="00EB12D5" w:rsidP="00EB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035"/>
        <w:gridCol w:w="43"/>
        <w:gridCol w:w="2693"/>
        <w:gridCol w:w="2835"/>
        <w:gridCol w:w="2694"/>
        <w:gridCol w:w="2409"/>
      </w:tblGrid>
      <w:tr w:rsidR="00EB12D5" w:rsidRPr="00EB12D5" w:rsidTr="0031565A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территории Никольского городского поселения Тосненского района Ленинградской обл.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2D5" w:rsidRPr="00EB12D5" w:rsidTr="0031565A">
        <w:trPr>
          <w:trHeight w:val="664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     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области.</w:t>
            </w:r>
          </w:p>
        </w:tc>
      </w:tr>
      <w:tr w:rsidR="00EB12D5" w:rsidRPr="00EB12D5" w:rsidTr="0031565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   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населения, сохранение материальных и культурных ценностей на территории Никольского городского поселения Тосненского района Ленинградской области при возникновении чрезвычайных ситуаций техногенного и природного характера, обеспечение пожарной безопасности.</w:t>
            </w:r>
          </w:p>
        </w:tc>
      </w:tr>
      <w:tr w:rsidR="00EB12D5" w:rsidRPr="00EB12D5" w:rsidTr="0031565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Pr="00EB1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 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</w:tr>
      <w:tr w:rsidR="00EB12D5" w:rsidRPr="00EB12D5" w:rsidTr="0031565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муниципальной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деятельности Тосненского района.</w:t>
            </w:r>
          </w:p>
        </w:tc>
      </w:tr>
      <w:tr w:rsidR="00EB12D5" w:rsidRPr="00EB12D5" w:rsidTr="0031565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       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2018-2021г.г.</w:t>
            </w:r>
          </w:p>
        </w:tc>
      </w:tr>
      <w:tr w:rsidR="00EB12D5" w:rsidRPr="00EB12D5" w:rsidTr="0031565A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безопасности».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2D5" w:rsidRPr="00EB12D5" w:rsidTr="0031565A">
        <w:trPr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территорий, предупреждение и ликвидация последствий чрезвычайных ситуаций природного и техногенного характера».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2D5" w:rsidRPr="00EB12D5" w:rsidTr="0031565A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по годам: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  <w:r w:rsidRPr="00EB12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B12D5" w:rsidRPr="00EB12D5" w:rsidTr="0031565A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реализации  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EB12D5" w:rsidRPr="00EB12D5" w:rsidTr="0031565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457,208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bCs/>
                <w:lang w:eastAsia="ru-RU"/>
              </w:rPr>
              <w:t>84,218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124,33</w:t>
            </w:r>
          </w:p>
        </w:tc>
      </w:tr>
      <w:tr w:rsidR="00EB12D5" w:rsidRPr="00EB12D5" w:rsidTr="0031565A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2D5" w:rsidRPr="00EB12D5" w:rsidTr="0031565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  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2D5" w:rsidRPr="00EB12D5" w:rsidTr="0031565A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Внебюджетные средства      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2D5" w:rsidRPr="00EB12D5" w:rsidTr="0031565A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    </w:t>
            </w:r>
            <w:r w:rsidRPr="00EB1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муниципальной   </w:t>
            </w:r>
            <w:r w:rsidRPr="00EB1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области.</w:t>
            </w:r>
          </w:p>
        </w:tc>
      </w:tr>
      <w:tr w:rsidR="00EB12D5" w:rsidRPr="00EB12D5" w:rsidTr="0031565A">
        <w:trPr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пожарной безопасности».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2D5" w:rsidRPr="00EB12D5" w:rsidTr="0031565A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по годам: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  <w:r w:rsidRPr="00EB12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B12D5" w:rsidRPr="00EB12D5" w:rsidTr="0031565A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реализации  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EB12D5" w:rsidRPr="00EB12D5" w:rsidTr="0031565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1440,052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bCs/>
                <w:lang w:eastAsia="ru-RU"/>
              </w:rPr>
              <w:t>345,042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</w:tr>
      <w:tr w:rsidR="00EB12D5" w:rsidRPr="00EB12D5" w:rsidTr="0031565A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2D5" w:rsidRPr="00EB12D5" w:rsidTr="0031565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  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2D5" w:rsidRPr="00EB12D5" w:rsidTr="0031565A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     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2D5" w:rsidRPr="00EB12D5" w:rsidTr="0031565A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    </w:t>
            </w:r>
            <w:r w:rsidRPr="00EB1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муниципальной   </w:t>
            </w:r>
            <w:r w:rsidRPr="00EB1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территории Никольского городского поселения Тосненского района Ленинградской области.</w:t>
            </w:r>
          </w:p>
        </w:tc>
      </w:tr>
    </w:tbl>
    <w:p w:rsidR="00EB12D5" w:rsidRPr="00EB12D5" w:rsidRDefault="00EB12D5" w:rsidP="00EB1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EB12D5" w:rsidRPr="00EB12D5" w:rsidSect="00361FD8">
          <w:pgSz w:w="16838" w:h="11906" w:orient="landscape"/>
          <w:pgMar w:top="142" w:right="1134" w:bottom="851" w:left="1134" w:header="709" w:footer="709" w:gutter="0"/>
          <w:cols w:space="708"/>
          <w:docGrid w:linePitch="360"/>
        </w:sectPr>
      </w:pPr>
    </w:p>
    <w:p w:rsidR="00EB12D5" w:rsidRDefault="00EB12D5" w:rsidP="00EB12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2D5" w:rsidRDefault="00EB12D5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D4C" w:rsidRPr="00FD5D4C" w:rsidRDefault="00D07928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ситуации, обоснование целей, задач,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программы.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большое внимание уделяется противодействию терроризму, его профилактике. Как положительное можно отметить, что в школах, детских дошкольных, культурно-массовых и спортивных учреждениях установлены металлические двери и тревожные кнопки сигнализации, охраняются вневедомственной охраной или сторожами. Значительно улучшена пропускная система и охрана промышленных предприятий, установлена система видеонаблюдения.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имеются и существенные недостатки и упущения. Так, по средствам массовой информации мы видим, что многие террористические акты совершаются путем закладки взрывчатки в автомобили и их подрыва. Улицы же нашего города, придомовая территория заполнены автомобилями, в т.ч. большегрузными, есть и брошенные. Отдельные автовладельцы паркуют свои автомобили даже на пешеходных дорожках, люках колодцев и пожарных гидрантов, всё это повышает опасность террористических актов, а также может помешать работе машин полиции, скорой помощи, пожарных, другой спецтехники. Необходимо улучшать работу административной комиссии, а также участковых инспекторов и работников ЖКХ.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населенных пунктах поселения криминогенная обстановка остается сложной.</w:t>
      </w:r>
      <w:r w:rsidR="0031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1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правопорядка, профилактики правонарушений в общественных местах необходима система видеомониторинга, позволяющая в круглосуточном режиме контролировать ситуацию. 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В 2018 году планируется установка системы видеонаблюдения «Безопасный город», что облегчит работу полиции по предотвращению и раскрытию преступлений.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сохраняется  угроза возникновения чрезвычайных ситуаций природного и техногенного характера (далее – ЧС), рост количества и масштабов последствий ЧС, что заставляет искать новые решения проблемы защиты населения, объектов и территории от ЧС, предвидеть будущие угрозы, риски и опасности, развивать методы их  прогноза и предупреждения.</w:t>
      </w:r>
    </w:p>
    <w:p w:rsidR="00FD5D4C" w:rsidRPr="00FD5D4C" w:rsidRDefault="00FD5D4C" w:rsidP="00FD5D4C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задач является создание муниципальных  и объектовых органов управления по предупреждению и ликвидации чрезвычайных ситуаций и обеспечению пожарной безопасности, а главной целью органов управления всех уровней является снижение рисков и смягчение  последствий ЧС в поселении для повышения уровня защиты населения, объектов и территории от ЧС.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Чрезвычайные ситуации природного характера: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природными факторами и явлениями, влияющими на жизнедеятельность населения, функционирование объектов на территории поселения могут быть: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половодья и наводнения;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штормовые ветры;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сильные дожди, град, засуха;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лесные, торфяные пожары;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снежные заносы, обледенения.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Чрезвычайные ситуации техногенного характера:</w:t>
      </w:r>
    </w:p>
    <w:p w:rsidR="00FD5D4C" w:rsidRPr="00FD5D4C" w:rsidRDefault="00FD5D4C" w:rsidP="00FD5D4C">
      <w:pPr>
        <w:tabs>
          <w:tab w:val="left" w:pos="54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взрывы и пожары на объектах различного назначения. Бытовые пожары в жилых зданиях, садоводствах и хозяйственно-бытовых строениях;</w:t>
      </w:r>
    </w:p>
    <w:p w:rsidR="00FD5D4C" w:rsidRPr="00FD5D4C" w:rsidRDefault="00FD5D4C" w:rsidP="00FD5D4C">
      <w:pPr>
        <w:tabs>
          <w:tab w:val="left" w:pos="54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аварии на транспорте: железнодорожном, автомобильном, трубопроводном, воздушном;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производственная и иная деятельность человека, приводящая к возникновению ЧС экологического характера;</w:t>
      </w:r>
    </w:p>
    <w:p w:rsidR="00FD5D4C" w:rsidRPr="00FD5D4C" w:rsidRDefault="00FD5D4C" w:rsidP="00FD5D4C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аварии на системах жизнеобеспечения населения.</w:t>
      </w:r>
    </w:p>
    <w:p w:rsidR="001E3B9E" w:rsidRDefault="001E3B9E" w:rsidP="00FD5D4C">
      <w:pPr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Чрезвычайные ситуации биолого-социального характера: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болезни населения по ряду инфекций;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террористические акты.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По прежнему острой остается необходимость повышения эффективности в борьбе 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пожарами. С учетом динамики показателей оперативной обстановки в регионе можно ожидать, что в предстоящие годы на территории поселения будет происходить ежегодно до 40 пожаров, вероятна ежегодная гибель людей на пожарах, а также не исключена возможность возникновения лесных, торфяных и травяных пожаров, при которых создается угроза населенным пунктам, жизни и здоровью людей, что в первую очередь относится к п. Гладкое</w:t>
      </w:r>
    </w:p>
    <w:p w:rsidR="00FD5D4C" w:rsidRPr="00FD5D4C" w:rsidRDefault="00FD5D4C" w:rsidP="00FD5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преодоления отмеченных негативных тенденций в деле организации борьбы с пожарами необходимы целенаправленные, скоординированные действия администрации поселения и противопожарной службы.</w:t>
      </w:r>
    </w:p>
    <w:p w:rsidR="00FD5D4C" w:rsidRPr="00FD5D4C" w:rsidRDefault="00FD5D4C" w:rsidP="00FD5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тушения пожаров во многом зависит от наличия и состояния источников наружного   противопожарного   водоснабжения (пожарных   гидрантов,  пожарных</w:t>
      </w:r>
    </w:p>
    <w:p w:rsidR="00FD5D4C" w:rsidRPr="00FD5D4C" w:rsidRDefault="00FD5D4C" w:rsidP="00FD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водоемов, пожарных пирсов</w:t>
      </w:r>
      <w:r w:rsidR="003156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5D4C" w:rsidRPr="00FD5D4C" w:rsidRDefault="00FD5D4C" w:rsidP="00FD5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претензии к садоводствам (СНТ), гаражным кооперативам. Здесь плохо чистятся дороги, особенно в зимнее время, из-за чего не могут оперативно прибыть к месту событий пожарные, полиция, машины скорой помощи. Не везде оборудуются и чистятся пожарные водоемы, до сих пор не все заключили договора о вывозе мусор, не у всех имеются мотопомпы и не обучен персонал по их обслуживанию.</w:t>
      </w:r>
    </w:p>
    <w:p w:rsidR="00FD5D4C" w:rsidRPr="00FD5D4C" w:rsidRDefault="00FD5D4C" w:rsidP="00FD5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указанных проблем позволит значительно повысить эффективность работы противопожарной службы по тушению пожаров, а также по осуществлению должного контроля за соблюдением гражданами и юридическими лицами, расположенными на территории Никольского городского поселения, требований пожарной безопасности. Выделение необходимых средств из бюджета поселения на мероприятия, направленные на обеспечение первичных мер пожарной безопасности в границах населенных пунктов, должно повысить противопожарную устойчивость населенных пунктов, повлиять на оперативную обстановку с пожарами в лучшую сторону, что в конечном итоге должно привести к ежегодному снижению количества пожаров и ущерба от них, повышению качества жизни населения поселения.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5D4C" w:rsidRPr="00FD5D4C" w:rsidSect="00EB12D5">
          <w:pgSz w:w="11906" w:h="16838" w:code="9"/>
          <w:pgMar w:top="426" w:right="1134" w:bottom="851" w:left="1701" w:header="720" w:footer="720" w:gutter="0"/>
          <w:cols w:space="708"/>
          <w:docGrid w:linePitch="360"/>
        </w:sectPr>
      </w:pPr>
    </w:p>
    <w:p w:rsidR="00E73553" w:rsidRDefault="00E73553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E73553" w:rsidRDefault="00E73553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E73553" w:rsidRDefault="00E73553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Паспорт подпрограммы 1. </w:t>
      </w: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869"/>
        <w:gridCol w:w="1249"/>
        <w:gridCol w:w="1701"/>
        <w:gridCol w:w="1701"/>
        <w:gridCol w:w="1559"/>
        <w:gridCol w:w="1701"/>
        <w:gridCol w:w="1560"/>
        <w:gridCol w:w="1463"/>
      </w:tblGrid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безопасности».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территорий, предупреждение и ликвидация последствий чрезвычайных ситуаций природного и техногенного характера».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пожарной безопасности».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населения, сохранение материальных и культурных ценностей при возникновении чрезвычайных ситуаций техногенного и природного характера, о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беспечение противопожарной безопасности на территории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городского поселения Тосненского района Ленинградской области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деятельности Тосненского района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ценностей,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противопожарной безопасности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Никольского городского поселения Тосненского района Ленинградской области.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D4C" w:rsidRPr="00FD5D4C" w:rsidTr="00361FD8">
        <w:trPr>
          <w:trHeight w:val="36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   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 по годам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и главным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распорядителям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средств,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в том числе по годам: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распорядитель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средств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7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(тыс. рублей)  </w:t>
            </w:r>
          </w:p>
        </w:tc>
      </w:tr>
      <w:tr w:rsidR="00BF2835" w:rsidRPr="00FD5D4C" w:rsidTr="00BF2835">
        <w:trPr>
          <w:trHeight w:val="7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E73553" w:rsidP="00BF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Первый</w:t>
            </w:r>
          </w:p>
          <w:p w:rsidR="00BF2835" w:rsidRPr="00FD5D4C" w:rsidRDefault="00BF2835" w:rsidP="00BF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BF2835" w:rsidRPr="00FD5D4C" w:rsidRDefault="00BF2835" w:rsidP="00BF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:rsidR="00BF2835" w:rsidRPr="00FD5D4C" w:rsidRDefault="00BF2835" w:rsidP="00BF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Второй</w:t>
            </w:r>
          </w:p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:rsidR="00BF2835" w:rsidRPr="00FD5D4C" w:rsidRDefault="00BF2835" w:rsidP="00E7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7355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Третий</w:t>
            </w:r>
          </w:p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год реализации </w:t>
            </w:r>
          </w:p>
          <w:p w:rsidR="00BF2835" w:rsidRPr="00FD5D4C" w:rsidRDefault="00BF2835" w:rsidP="00E7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7355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Завершающий</w:t>
            </w:r>
          </w:p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год реализации </w:t>
            </w:r>
          </w:p>
          <w:p w:rsidR="00BF2835" w:rsidRPr="00FD5D4C" w:rsidRDefault="00BF2835" w:rsidP="00E7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735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091501" w:rsidRPr="00FD5D4C" w:rsidTr="00BF2835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1.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«Предупреждение чрезвычайных ситуаций, развитие гражданской обороны, защита населения и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 от чрезвычайных ситуаций природного и техногенного характера, обеспечение пожарной безопасности»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Всего         </w:t>
            </w:r>
          </w:p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462A2A" w:rsidRDefault="00462A2A" w:rsidP="00A5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2A">
              <w:rPr>
                <w:rFonts w:ascii="Times New Roman" w:eastAsia="Times New Roman" w:hAnsi="Times New Roman" w:cs="Times New Roman"/>
                <w:bCs/>
                <w:lang w:eastAsia="ru-RU"/>
              </w:rPr>
              <w:t>429,26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85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Default="00091501">
            <w:r w:rsidRPr="00A31027"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Default="00091501">
            <w:r w:rsidRPr="00A31027"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462A2A" w:rsidP="00A5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1897,26</w:t>
            </w:r>
          </w:p>
        </w:tc>
      </w:tr>
      <w:tr w:rsidR="00BF2835" w:rsidRPr="00FD5D4C" w:rsidTr="00361FD8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 </w:t>
            </w:r>
          </w:p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56613" w:rsidRPr="00FD5D4C" w:rsidTr="00BF2835">
        <w:trPr>
          <w:trHeight w:val="7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федерального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Default="00D56613">
            <w:r w:rsidRPr="00AA06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56613" w:rsidRPr="00FD5D4C" w:rsidTr="00E73553">
        <w:trPr>
          <w:trHeight w:val="90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Default="00D56613">
            <w:r w:rsidRPr="00AA06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091501" w:rsidRPr="00FD5D4C" w:rsidTr="00E73553">
        <w:trPr>
          <w:trHeight w:val="108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поселения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462A2A" w:rsidRDefault="00462A2A" w:rsidP="00A5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2A">
              <w:rPr>
                <w:rFonts w:ascii="Times New Roman" w:eastAsia="Times New Roman" w:hAnsi="Times New Roman" w:cs="Times New Roman"/>
                <w:bCs/>
                <w:lang w:eastAsia="ru-RU"/>
              </w:rPr>
              <w:t>429,26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Default="00091501">
            <w:r w:rsidRPr="00710A7C"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Default="00091501">
            <w:r w:rsidRPr="00710A7C"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462A2A" w:rsidP="006F0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1897,26</w:t>
            </w:r>
          </w:p>
        </w:tc>
      </w:tr>
      <w:tr w:rsidR="00BF2835" w:rsidRPr="00FD5D4C" w:rsidTr="00BF2835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источники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2835" w:rsidRPr="00FD5D4C" w:rsidTr="00361FD8">
        <w:trPr>
          <w:trHeight w:val="360"/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Планируемые результаты реализации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</w:t>
            </w:r>
          </w:p>
        </w:tc>
      </w:tr>
    </w:tbl>
    <w:p w:rsid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D5A88" w:rsidRDefault="00CD5A88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D5A88" w:rsidRDefault="00CD5A88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D5A88" w:rsidRPr="00FD5D4C" w:rsidRDefault="00CD5A88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CD5A88" w:rsidRPr="00FD5D4C" w:rsidSect="00361FD8">
          <w:pgSz w:w="16838" w:h="11906" w:orient="landscape"/>
          <w:pgMar w:top="567" w:right="567" w:bottom="244" w:left="1077" w:header="0" w:footer="0" w:gutter="0"/>
          <w:cols w:space="708"/>
          <w:docGrid w:linePitch="360"/>
        </w:sectPr>
      </w:pPr>
    </w:p>
    <w:p w:rsidR="00FD5D4C" w:rsidRPr="00FD5D4C" w:rsidRDefault="00FD5D4C" w:rsidP="001E3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A250E" w:rsidRDefault="00DA250E" w:rsidP="00FD5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D4C" w:rsidRPr="00FD5D4C" w:rsidRDefault="00D07928" w:rsidP="00FD5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«Безопасность на территории Никольского городского поселения Тосненского района Ленинградской области»</w:t>
      </w:r>
    </w:p>
    <w:tbl>
      <w:tblPr>
        <w:tblW w:w="1581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"/>
        <w:gridCol w:w="480"/>
        <w:gridCol w:w="1800"/>
        <w:gridCol w:w="1555"/>
        <w:gridCol w:w="1000"/>
        <w:gridCol w:w="2693"/>
        <w:gridCol w:w="709"/>
        <w:gridCol w:w="1292"/>
        <w:gridCol w:w="1401"/>
        <w:gridCol w:w="1276"/>
        <w:gridCol w:w="1559"/>
        <w:gridCol w:w="108"/>
        <w:gridCol w:w="1877"/>
      </w:tblGrid>
      <w:tr w:rsidR="00FD5D4C" w:rsidRPr="00FD5D4C" w:rsidTr="006D5E23">
        <w:trPr>
          <w:trHeight w:val="800"/>
          <w:tblCellSpacing w:w="5" w:type="nil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N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Задачи,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направленные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на достижение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цели         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Планируемый объем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финансирования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решение данной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задачи (тыс. руб.)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Количественные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и/ или 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качественные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целевые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показатели,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характеризующие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достижение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целей и решение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задач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измерения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Оценка базового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значения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показателя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(на начало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подпрограммы)</w:t>
            </w:r>
          </w:p>
        </w:tc>
        <w:tc>
          <w:tcPr>
            <w:tcW w:w="6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Планируемое значение показателя по годам  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                                       </w:t>
            </w:r>
          </w:p>
        </w:tc>
      </w:tr>
      <w:tr w:rsidR="00E73553" w:rsidRPr="00FD5D4C" w:rsidTr="00E73553">
        <w:trPr>
          <w:trHeight w:val="1272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Бюджет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поселения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Другие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источники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Первый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год реализации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Второй</w:t>
            </w:r>
          </w:p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Третий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год реализации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Завершающий год реализации</w:t>
            </w:r>
          </w:p>
        </w:tc>
      </w:tr>
      <w:tr w:rsidR="00E73553" w:rsidRPr="00FD5D4C" w:rsidTr="00E73553">
        <w:trPr>
          <w:trHeight w:val="1106"/>
          <w:tblCellSpacing w:w="5" w:type="nil"/>
        </w:trPr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      Обеспечение защиты населения и территорий в зонах рекреации, противодействие терроризму, обеспечение противопожарной безопасности в границах городского поселения, обучение населения правилам пожарной безопасности.   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Показатель 1 Обеспечение безопасности граж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ан на водных объектах,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в местах и зонах активного отдыха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E73553" w:rsidRPr="00FD5D4C" w:rsidTr="00E73553">
        <w:trPr>
          <w:trHeight w:val="852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Показатель 2</w:t>
            </w:r>
          </w:p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Обучение населения противодействию терроризму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E73553" w:rsidRPr="00FD5D4C" w:rsidTr="00E73553">
        <w:trPr>
          <w:trHeight w:val="1076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Показатель 3 Тех.обследование и ремонт пожарных гидрантов,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чистка пожарных водоёмов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E73553" w:rsidRPr="00FD5D4C" w:rsidTr="00E73553">
        <w:trPr>
          <w:trHeight w:val="1076"/>
          <w:tblCellSpacing w:w="5" w:type="nil"/>
        </w:trPr>
        <w:tc>
          <w:tcPr>
            <w:tcW w:w="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Показатель 4</w:t>
            </w:r>
          </w:p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Обучение населения правилам пожарной безопасности.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53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FD5D4C" w:rsidRPr="00FD5D4C" w:rsidTr="006D5E23">
        <w:tblPrEx>
          <w:tblCellSpacing w:w="0" w:type="nil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60" w:type="dxa"/>
          <w:wAfter w:w="1877" w:type="dxa"/>
          <w:trHeight w:val="315"/>
        </w:trPr>
        <w:tc>
          <w:tcPr>
            <w:tcW w:w="138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250E" w:rsidRDefault="00DA250E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3553" w:rsidRDefault="00E73553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3553" w:rsidRDefault="00E73553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3553" w:rsidRDefault="00E73553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3553" w:rsidRDefault="00E73553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1E3B9E" w:rsidRDefault="001E3B9E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73553" w:rsidRDefault="00E73553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FD5D4C" w:rsidRPr="00FD5D4C" w:rsidRDefault="001E3B9E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</w:t>
            </w:r>
            <w:r w:rsidR="00FD5D4C"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 4</w:t>
            </w:r>
          </w:p>
        </w:tc>
      </w:tr>
    </w:tbl>
    <w:p w:rsidR="00FD5D4C" w:rsidRPr="00FD5D4C" w:rsidRDefault="00FD5D4C" w:rsidP="00FD5D4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Финансирование мероприятий муниципальной программы «Безопасность на территории Никольского городского поселения Тосненского района Ленинградской области»</w:t>
      </w:r>
    </w:p>
    <w:tbl>
      <w:tblPr>
        <w:tblW w:w="5400" w:type="pct"/>
        <w:tblLayout w:type="fixed"/>
        <w:tblLook w:val="04A0" w:firstRow="1" w:lastRow="0" w:firstColumn="1" w:lastColumn="0" w:noHBand="0" w:noVBand="1"/>
      </w:tblPr>
      <w:tblGrid>
        <w:gridCol w:w="442"/>
        <w:gridCol w:w="1861"/>
        <w:gridCol w:w="1836"/>
        <w:gridCol w:w="1382"/>
        <w:gridCol w:w="1842"/>
        <w:gridCol w:w="1559"/>
        <w:gridCol w:w="1559"/>
        <w:gridCol w:w="1347"/>
        <w:gridCol w:w="9"/>
        <w:gridCol w:w="1347"/>
        <w:gridCol w:w="1136"/>
        <w:gridCol w:w="1238"/>
      </w:tblGrid>
      <w:tr w:rsidR="00FD5D4C" w:rsidRPr="00FD5D4C" w:rsidTr="00AA5AE5">
        <w:trPr>
          <w:trHeight w:val="73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финансирования по годам (тыс.руб.) 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Планируемые результаты выполнения мероприятий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73B5" w:rsidRPr="00FD5D4C" w:rsidTr="00AA5AE5">
        <w:trPr>
          <w:trHeight w:val="112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B5" w:rsidRPr="00914D9C" w:rsidRDefault="002E73B5" w:rsidP="002E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2018</w:t>
            </w: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E73B5" w:rsidRPr="00FD5D4C" w:rsidRDefault="002E73B5" w:rsidP="002E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E73B5" w:rsidRPr="00F85F12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 периода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5D4C" w:rsidRPr="00FD5D4C" w:rsidTr="00AA5AE5">
        <w:trPr>
          <w:trHeight w:val="300"/>
        </w:trPr>
        <w:tc>
          <w:tcPr>
            <w:tcW w:w="46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1.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73B5" w:rsidRPr="00FD5D4C" w:rsidTr="00AA5AE5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охраны жизни людей на водоемах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A53770" w:rsidP="00A5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2E73B5"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914D9C" w:rsidRDefault="002E73B5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3AF1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Сектор 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Предотвращение гибели людей на водоемах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73B5" w:rsidRPr="00FD5D4C" w:rsidTr="00AA5AE5">
        <w:trPr>
          <w:trHeight w:val="87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.1.Изготовление баннеров о запрете купания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A53770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73B5" w:rsidRPr="00FD5D4C" w:rsidTr="00AA5AE5">
        <w:trPr>
          <w:trHeight w:val="749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.2.Установка баннеров у водоемов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2E73B5" w:rsidRPr="00FD5D4C" w:rsidTr="00AA5AE5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</w:t>
            </w:r>
            <w:r w:rsidR="003F3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ение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пособий по противодействию терроризму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914D9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3AF1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Сектор 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Обученность населения противодействию 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терроризму.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AA5AE5">
        <w:trPr>
          <w:trHeight w:val="92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2E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B5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AA5AE5">
        <w:trPr>
          <w:trHeight w:val="29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27C0" w:rsidRPr="00FD5D4C" w:rsidTr="00AA5AE5">
        <w:trPr>
          <w:trHeight w:val="29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7C0" w:rsidRDefault="005A27C0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7C0" w:rsidRPr="001B5294" w:rsidRDefault="005A27C0" w:rsidP="003F3AF1">
            <w:pPr>
              <w:pStyle w:val="af5"/>
              <w:rPr>
                <w:sz w:val="18"/>
                <w:szCs w:val="18"/>
              </w:rPr>
            </w:pPr>
            <w:r w:rsidRPr="001B5294">
              <w:t> </w:t>
            </w:r>
            <w:r w:rsidRPr="001B5294">
              <w:rPr>
                <w:sz w:val="18"/>
                <w:szCs w:val="18"/>
              </w:rPr>
              <w:t>Поддержание в постоянной готовности аварийно-спасательного формирования (АСФ) и оборудования для ликвидации чрезвычайных ситуаций</w:t>
            </w:r>
          </w:p>
          <w:p w:rsidR="005A27C0" w:rsidRPr="001B5294" w:rsidRDefault="005A27C0" w:rsidP="003F3AF1">
            <w:pPr>
              <w:pStyle w:val="af5"/>
              <w:rPr>
                <w:sz w:val="18"/>
                <w:szCs w:val="18"/>
              </w:rPr>
            </w:pPr>
          </w:p>
          <w:p w:rsidR="005A27C0" w:rsidRPr="001B5294" w:rsidRDefault="005A27C0" w:rsidP="003F3AF1">
            <w:pPr>
              <w:pStyle w:val="af5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C0" w:rsidRPr="001B5294" w:rsidRDefault="005A27C0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C0" w:rsidRPr="001B5294" w:rsidRDefault="005A27C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C0" w:rsidRPr="001B5294" w:rsidRDefault="005A27C0" w:rsidP="005A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C0" w:rsidRPr="001B5294" w:rsidRDefault="005A27C0" w:rsidP="005A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C0" w:rsidRPr="001B5294" w:rsidRDefault="00AA5AE5" w:rsidP="005A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0" w:rsidRPr="001B5294" w:rsidRDefault="00AA5AE5" w:rsidP="005A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7C0" w:rsidRPr="001B5294" w:rsidRDefault="005A27C0" w:rsidP="003F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Сектор </w:t>
            </w:r>
          </w:p>
          <w:p w:rsidR="005A27C0" w:rsidRPr="001B5294" w:rsidRDefault="005A27C0" w:rsidP="003F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 ЧС администрации</w:t>
            </w:r>
          </w:p>
        </w:tc>
        <w:tc>
          <w:tcPr>
            <w:tcW w:w="3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7C0" w:rsidRPr="001B5294" w:rsidRDefault="005A27C0" w:rsidP="005A2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Проведения первоочередных аварийно-спасательных работ при возникновении чрезвычайных ситуаций </w:t>
            </w:r>
          </w:p>
          <w:p w:rsidR="005A27C0" w:rsidRPr="001B5294" w:rsidRDefault="005A27C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0" w:rsidRPr="001B5294" w:rsidRDefault="005A27C0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5A27C0" w:rsidRPr="001B5294" w:rsidRDefault="005A27C0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7C0" w:rsidRPr="001B5294" w:rsidRDefault="005A27C0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7C0" w:rsidRPr="001B5294" w:rsidRDefault="005A27C0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7C0" w:rsidRPr="001B5294" w:rsidRDefault="005A27C0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7C0" w:rsidRPr="001B5294" w:rsidRDefault="005A27C0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7C0" w:rsidRPr="001B5294" w:rsidRDefault="005A27C0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7C0" w:rsidRPr="00FD5D4C" w:rsidTr="00AA5AE5">
        <w:trPr>
          <w:trHeight w:val="295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0" w:rsidRPr="00FD5D4C" w:rsidRDefault="005A27C0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0" w:rsidRPr="00FD5D4C" w:rsidRDefault="005A27C0" w:rsidP="003F3AF1">
            <w:pPr>
              <w:pStyle w:val="af5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C0" w:rsidRPr="00FD5D4C" w:rsidRDefault="005A27C0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C0" w:rsidRPr="001B5294" w:rsidRDefault="005A27C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C0" w:rsidRPr="001B5294" w:rsidRDefault="005A27C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C0" w:rsidRPr="001B5294" w:rsidRDefault="005A27C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C0" w:rsidRPr="00AA5AE5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0" w:rsidRPr="00AA5AE5" w:rsidRDefault="00AA5AE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0" w:rsidRPr="00FD5D4C" w:rsidRDefault="005A27C0" w:rsidP="003F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0" w:rsidRPr="00FD5D4C" w:rsidRDefault="005A27C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0" w:rsidRPr="00FD5D4C" w:rsidRDefault="005A27C0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AA5AE5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60130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  <w:r w:rsidR="002E73B5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Акарицидная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обработка 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наиболее посещаемых мест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A5377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75,458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F1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 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Предотвращение заболеваний населения от укусов клещей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2E73B5" w:rsidRPr="00FD5D4C" w:rsidTr="00AA5AE5">
        <w:trPr>
          <w:trHeight w:val="509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2E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Акарицидная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обработка от клещей парков, скверов, детских площадок, стадионов</w:t>
            </w:r>
          </w:p>
        </w:tc>
        <w:tc>
          <w:tcPr>
            <w:tcW w:w="44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A53770" w:rsidP="002E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914D9C" w:rsidRDefault="002E73B5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AA5AE5">
        <w:trPr>
          <w:trHeight w:val="509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2E73B5" w:rsidRPr="00FD5D4C" w:rsidTr="00AA5AE5">
        <w:trPr>
          <w:trHeight w:val="48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2E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Акарицидная о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бработка кладбищ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A5377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33,458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AA5AE5">
        <w:trPr>
          <w:trHeight w:val="24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60130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2E73B5"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Чистка пожарных водоемов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обеспеченности водой пожарных машин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квартал</w:t>
            </w:r>
          </w:p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2E73B5" w:rsidRPr="00FD5D4C" w:rsidRDefault="002E73B5" w:rsidP="009E5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73B5" w:rsidRPr="00FD5D4C" w:rsidTr="00AA5AE5">
        <w:trPr>
          <w:trHeight w:val="940"/>
        </w:trPr>
        <w:tc>
          <w:tcPr>
            <w:tcW w:w="142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2E73B5" w:rsidP="009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AA5AE5">
        <w:trPr>
          <w:trHeight w:val="326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60130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2E73B5"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Приобретение, обслуживание пожарного инвентаря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462A2A" w:rsidP="00A5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290,042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1B5294" w:rsidRDefault="00BB2C20" w:rsidP="00A5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274</w:t>
            </w:r>
            <w:r w:rsidR="002E73B5" w:rsidRPr="001B5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AA5AE5" w:rsidRDefault="00AA5AE5" w:rsidP="00A5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AA5AE5" w:rsidRDefault="00AA5AE5" w:rsidP="00A5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обеспеченности водой пожарных машин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-</w:t>
            </w:r>
          </w:p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2E73B5" w:rsidRPr="00FD5D4C" w:rsidTr="00AA5AE5">
        <w:trPr>
          <w:trHeight w:val="326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Default="00091501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2E73B5" w:rsidRPr="00453B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.1</w:t>
            </w:r>
            <w:r w:rsidR="002E73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Проверка тех.состояния ПГ</w:t>
            </w:r>
          </w:p>
          <w:p w:rsidR="002E73B5" w:rsidRPr="00453BCA" w:rsidRDefault="002E73B5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453BCA" w:rsidRDefault="002E73B5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453BCA" w:rsidRDefault="00A53770" w:rsidP="00A5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230</w:t>
            </w:r>
            <w:r w:rsidR="00393711" w:rsidRPr="00914D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1B5294" w:rsidRDefault="00BB2C20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214</w:t>
            </w:r>
            <w:r w:rsidR="002E73B5" w:rsidRPr="001B529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AA5AE5" w:rsidRDefault="00AA5AE5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5A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AA5AE5" w:rsidRDefault="00AA5AE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5A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73B5" w:rsidRPr="00FD5D4C" w:rsidTr="00AA5AE5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Default="00091501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2E73B5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2E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E73B5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2E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="002E73B5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емонт и замена ПГ</w:t>
            </w:r>
          </w:p>
          <w:p w:rsidR="002E73B5" w:rsidRPr="00FD5D4C" w:rsidRDefault="002E73B5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39371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квартал</w:t>
            </w:r>
          </w:p>
        </w:tc>
      </w:tr>
      <w:tr w:rsidR="002E73B5" w:rsidRPr="00FD5D4C" w:rsidTr="00AA5AE5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Default="00091501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2E73B5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2E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E73B5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.Приобретение знаков пожарной безопасности</w:t>
            </w:r>
          </w:p>
          <w:p w:rsidR="002E73B5" w:rsidRPr="00FD5D4C" w:rsidRDefault="002E73B5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39371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квартал</w:t>
            </w:r>
          </w:p>
        </w:tc>
      </w:tr>
      <w:tr w:rsidR="002E73B5" w:rsidRPr="00FD5D4C" w:rsidTr="00AA5AE5">
        <w:trPr>
          <w:trHeight w:val="834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60130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2E73B5"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наглядной агитации для обучение населения</w:t>
            </w:r>
          </w:p>
          <w:p w:rsidR="002E73B5" w:rsidRPr="00FD5D4C" w:rsidRDefault="002E73B5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области пожарной безопасности</w:t>
            </w:r>
          </w:p>
          <w:p w:rsidR="002E73B5" w:rsidRDefault="002E73B5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73B5" w:rsidRPr="00FD5D4C" w:rsidRDefault="002E73B5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39371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73B5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2E73B5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73B5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73B5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73B5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AA5AE5">
        <w:trPr>
          <w:trHeight w:val="1066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39371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AA5AE5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39371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5AE5" w:rsidRPr="00FD5D4C" w:rsidTr="00AA5AE5">
        <w:trPr>
          <w:trHeight w:val="465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AE5" w:rsidRPr="00FD5D4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</w:t>
            </w: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/</w:t>
            </w: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программе 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E5" w:rsidRPr="00FD5D4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E5" w:rsidRPr="00FD5D4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E5" w:rsidRPr="00FD5D4C" w:rsidRDefault="00AA5AE5" w:rsidP="0046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E5" w:rsidRPr="00914D9C" w:rsidRDefault="00AA5AE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489,33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E5" w:rsidRPr="00FD5D4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489,33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E5" w:rsidRPr="00FD5D4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489,33</w:t>
            </w:r>
          </w:p>
        </w:tc>
        <w:tc>
          <w:tcPr>
            <w:tcW w:w="12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E5" w:rsidRPr="00FD5D4C" w:rsidRDefault="00AA5AE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5AE5" w:rsidRPr="00FD5D4C" w:rsidTr="00AA5AE5">
        <w:trPr>
          <w:trHeight w:val="363"/>
        </w:trPr>
        <w:tc>
          <w:tcPr>
            <w:tcW w:w="13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AE5" w:rsidRPr="00FD5D4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E5" w:rsidRPr="00FD5D4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E5" w:rsidRPr="00FD5D4C" w:rsidRDefault="00AA5AE5" w:rsidP="0046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914D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E5" w:rsidRPr="00914D9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AE5" w:rsidRPr="00FD5D4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E5" w:rsidRPr="008365C5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12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AE5" w:rsidRPr="00FD5D4C" w:rsidRDefault="00AA5AE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A5AE5" w:rsidRPr="00FD5D4C" w:rsidTr="00AA5AE5">
        <w:trPr>
          <w:trHeight w:val="540"/>
        </w:trPr>
        <w:tc>
          <w:tcPr>
            <w:tcW w:w="13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AE5" w:rsidRPr="00FD5D4C" w:rsidRDefault="00AA5AE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E5" w:rsidRPr="00FD5D4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E5" w:rsidRPr="00FD5D4C" w:rsidRDefault="00AA5AE5" w:rsidP="0046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914D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E5" w:rsidRPr="00914D9C" w:rsidRDefault="00AA5AE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AE5" w:rsidRPr="00FD5D4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E5" w:rsidRPr="008365C5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12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AE5" w:rsidRPr="00FD5D4C" w:rsidRDefault="00AA5AE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A5AE5" w:rsidRPr="00FD5D4C" w:rsidTr="00AA5AE5">
        <w:trPr>
          <w:trHeight w:val="540"/>
        </w:trPr>
        <w:tc>
          <w:tcPr>
            <w:tcW w:w="133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AE5" w:rsidRPr="00FD5D4C" w:rsidRDefault="00AA5AE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E5" w:rsidRPr="00FD5D4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ЛО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E5" w:rsidRPr="00FD5D4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E5" w:rsidRPr="00914D9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AE5" w:rsidRPr="00FD5D4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E5" w:rsidRPr="00FD5D4C" w:rsidRDefault="00AA5AE5" w:rsidP="00836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AE5" w:rsidRPr="00FD5D4C" w:rsidRDefault="00AA5AE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85" w:rsidRDefault="00D92E85"/>
    <w:sectPr w:rsidR="00D92E85" w:rsidSect="006D5E23">
      <w:pgSz w:w="16838" w:h="11906" w:orient="landscape" w:code="9"/>
      <w:pgMar w:top="567" w:right="1797" w:bottom="28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1D4" w:rsidRDefault="004901D4" w:rsidP="006D5E23">
      <w:pPr>
        <w:spacing w:after="0" w:line="240" w:lineRule="auto"/>
      </w:pPr>
      <w:r>
        <w:separator/>
      </w:r>
    </w:p>
  </w:endnote>
  <w:endnote w:type="continuationSeparator" w:id="0">
    <w:p w:rsidR="004901D4" w:rsidRDefault="004901D4" w:rsidP="006D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5A" w:rsidRDefault="0031565A" w:rsidP="00361FD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565A" w:rsidRDefault="003156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1D4" w:rsidRDefault="004901D4" w:rsidP="006D5E23">
      <w:pPr>
        <w:spacing w:after="0" w:line="240" w:lineRule="auto"/>
      </w:pPr>
      <w:r>
        <w:separator/>
      </w:r>
    </w:p>
  </w:footnote>
  <w:footnote w:type="continuationSeparator" w:id="0">
    <w:p w:rsidR="004901D4" w:rsidRDefault="004901D4" w:rsidP="006D5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DE7C27"/>
    <w:multiLevelType w:val="singleLevel"/>
    <w:tmpl w:val="6882BB7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8E54F4"/>
    <w:multiLevelType w:val="singleLevel"/>
    <w:tmpl w:val="A6D02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5D456D1"/>
    <w:multiLevelType w:val="singleLevel"/>
    <w:tmpl w:val="A6D02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9497191"/>
    <w:multiLevelType w:val="singleLevel"/>
    <w:tmpl w:val="E1E6F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9E37DE4"/>
    <w:multiLevelType w:val="singleLevel"/>
    <w:tmpl w:val="767AC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D6D3C04"/>
    <w:multiLevelType w:val="hybridMultilevel"/>
    <w:tmpl w:val="5E821A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D489B"/>
    <w:multiLevelType w:val="singleLevel"/>
    <w:tmpl w:val="5A1C721A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2A508E4"/>
    <w:multiLevelType w:val="multilevel"/>
    <w:tmpl w:val="6874C8C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1BCF7FDE"/>
    <w:multiLevelType w:val="multilevel"/>
    <w:tmpl w:val="7B84F81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1E0307DE"/>
    <w:multiLevelType w:val="singleLevel"/>
    <w:tmpl w:val="24D8D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226D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DE90718"/>
    <w:multiLevelType w:val="multilevel"/>
    <w:tmpl w:val="C42E8A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634629"/>
    <w:multiLevelType w:val="hybridMultilevel"/>
    <w:tmpl w:val="3CA019B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F120A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5" w15:restartNumberingAfterBreak="0">
    <w:nsid w:val="36E477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BC713BF"/>
    <w:multiLevelType w:val="multilevel"/>
    <w:tmpl w:val="582290B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C7751D3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8" w15:restartNumberingAfterBreak="0">
    <w:nsid w:val="3CAA0299"/>
    <w:multiLevelType w:val="multilevel"/>
    <w:tmpl w:val="D182278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A822865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20" w15:restartNumberingAfterBreak="0">
    <w:nsid w:val="53831573"/>
    <w:multiLevelType w:val="hybridMultilevel"/>
    <w:tmpl w:val="C2F48B46"/>
    <w:lvl w:ilvl="0" w:tplc="E6BAF97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3AA715E"/>
    <w:multiLevelType w:val="hybridMultilevel"/>
    <w:tmpl w:val="FB08EFA4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22" w15:restartNumberingAfterBreak="0">
    <w:nsid w:val="566231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4CA56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7642C7A"/>
    <w:multiLevelType w:val="singleLevel"/>
    <w:tmpl w:val="E45C60A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 w15:restartNumberingAfterBreak="0">
    <w:nsid w:val="682222EB"/>
    <w:multiLevelType w:val="hybridMultilevel"/>
    <w:tmpl w:val="97EE0A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83C05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031F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B0A3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BAA2D15"/>
    <w:multiLevelType w:val="hybridMultilevel"/>
    <w:tmpl w:val="B76E9E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D06195"/>
    <w:multiLevelType w:val="singleLevel"/>
    <w:tmpl w:val="D1AE876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772F17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7D86EF5"/>
    <w:multiLevelType w:val="hybridMultilevel"/>
    <w:tmpl w:val="852430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6F13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7"/>
  </w:num>
  <w:num w:numId="4">
    <w:abstractNumId w:val="19"/>
  </w:num>
  <w:num w:numId="5">
    <w:abstractNumId w:val="30"/>
  </w:num>
  <w:num w:numId="6">
    <w:abstractNumId w:val="24"/>
  </w:num>
  <w:num w:numId="7">
    <w:abstractNumId w:val="16"/>
  </w:num>
  <w:num w:numId="8">
    <w:abstractNumId w:val="27"/>
  </w:num>
  <w:num w:numId="9">
    <w:abstractNumId w:val="2"/>
  </w:num>
  <w:num w:numId="10">
    <w:abstractNumId w:val="3"/>
  </w:num>
  <w:num w:numId="11">
    <w:abstractNumId w:val="26"/>
  </w:num>
  <w:num w:numId="12">
    <w:abstractNumId w:val="15"/>
  </w:num>
  <w:num w:numId="13">
    <w:abstractNumId w:val="11"/>
  </w:num>
  <w:num w:numId="14">
    <w:abstractNumId w:val="23"/>
  </w:num>
  <w:num w:numId="15">
    <w:abstractNumId w:val="31"/>
  </w:num>
  <w:num w:numId="16">
    <w:abstractNumId w:val="33"/>
  </w:num>
  <w:num w:numId="17">
    <w:abstractNumId w:val="28"/>
  </w:num>
  <w:num w:numId="18">
    <w:abstractNumId w:val="10"/>
  </w:num>
  <w:num w:numId="19">
    <w:abstractNumId w:val="1"/>
  </w:num>
  <w:num w:numId="20">
    <w:abstractNumId w:val="6"/>
  </w:num>
  <w:num w:numId="21">
    <w:abstractNumId w:val="4"/>
  </w:num>
  <w:num w:numId="22">
    <w:abstractNumId w:val="7"/>
  </w:num>
  <w:num w:numId="23">
    <w:abstractNumId w:val="22"/>
  </w:num>
  <w:num w:numId="24">
    <w:abstractNumId w:val="5"/>
  </w:num>
  <w:num w:numId="25">
    <w:abstractNumId w:val="12"/>
  </w:num>
  <w:num w:numId="26">
    <w:abstractNumId w:val="29"/>
  </w:num>
  <w:num w:numId="27">
    <w:abstractNumId w:val="13"/>
  </w:num>
  <w:num w:numId="28">
    <w:abstractNumId w:val="32"/>
  </w:num>
  <w:num w:numId="29">
    <w:abstractNumId w:val="25"/>
  </w:num>
  <w:num w:numId="30">
    <w:abstractNumId w:val="21"/>
  </w:num>
  <w:num w:numId="31">
    <w:abstractNumId w:val="18"/>
  </w:num>
  <w:num w:numId="32">
    <w:abstractNumId w:val="20"/>
  </w:num>
  <w:num w:numId="33">
    <w:abstractNumId w:val="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42"/>
    <w:rsid w:val="00091501"/>
    <w:rsid w:val="000C3DEC"/>
    <w:rsid w:val="000C7C9F"/>
    <w:rsid w:val="00144E60"/>
    <w:rsid w:val="00183B98"/>
    <w:rsid w:val="001870EE"/>
    <w:rsid w:val="001B5294"/>
    <w:rsid w:val="001E3B9E"/>
    <w:rsid w:val="00215216"/>
    <w:rsid w:val="002544F0"/>
    <w:rsid w:val="002E73B5"/>
    <w:rsid w:val="003150FA"/>
    <w:rsid w:val="0031565A"/>
    <w:rsid w:val="00361FD8"/>
    <w:rsid w:val="003700EC"/>
    <w:rsid w:val="0037711B"/>
    <w:rsid w:val="00393711"/>
    <w:rsid w:val="003B6B17"/>
    <w:rsid w:val="003F3AF1"/>
    <w:rsid w:val="00427A9E"/>
    <w:rsid w:val="00432A4B"/>
    <w:rsid w:val="00453BCA"/>
    <w:rsid w:val="00462A2A"/>
    <w:rsid w:val="00482E12"/>
    <w:rsid w:val="004901D4"/>
    <w:rsid w:val="004D6CFE"/>
    <w:rsid w:val="004F22DC"/>
    <w:rsid w:val="005068C4"/>
    <w:rsid w:val="00556FAB"/>
    <w:rsid w:val="00565A48"/>
    <w:rsid w:val="00594FB1"/>
    <w:rsid w:val="005A27C0"/>
    <w:rsid w:val="005D504C"/>
    <w:rsid w:val="00601300"/>
    <w:rsid w:val="006B14E6"/>
    <w:rsid w:val="006D5E23"/>
    <w:rsid w:val="006F0040"/>
    <w:rsid w:val="00770D2A"/>
    <w:rsid w:val="007E2075"/>
    <w:rsid w:val="008365C5"/>
    <w:rsid w:val="00856701"/>
    <w:rsid w:val="008816BE"/>
    <w:rsid w:val="00890E0C"/>
    <w:rsid w:val="008945CD"/>
    <w:rsid w:val="008B1B42"/>
    <w:rsid w:val="008F0972"/>
    <w:rsid w:val="00913586"/>
    <w:rsid w:val="00914D9C"/>
    <w:rsid w:val="009819DA"/>
    <w:rsid w:val="009E0FB3"/>
    <w:rsid w:val="009E5488"/>
    <w:rsid w:val="00A26B1C"/>
    <w:rsid w:val="00A276F0"/>
    <w:rsid w:val="00A53770"/>
    <w:rsid w:val="00A5704F"/>
    <w:rsid w:val="00A7216D"/>
    <w:rsid w:val="00A809C0"/>
    <w:rsid w:val="00A92F2E"/>
    <w:rsid w:val="00AA3BA8"/>
    <w:rsid w:val="00AA5AE5"/>
    <w:rsid w:val="00AA732E"/>
    <w:rsid w:val="00B043F7"/>
    <w:rsid w:val="00B23486"/>
    <w:rsid w:val="00B45176"/>
    <w:rsid w:val="00B46A5E"/>
    <w:rsid w:val="00B61958"/>
    <w:rsid w:val="00B90BBF"/>
    <w:rsid w:val="00BB15E4"/>
    <w:rsid w:val="00BB2C20"/>
    <w:rsid w:val="00BF2835"/>
    <w:rsid w:val="00C81657"/>
    <w:rsid w:val="00C84178"/>
    <w:rsid w:val="00CD5A88"/>
    <w:rsid w:val="00D07928"/>
    <w:rsid w:val="00D56613"/>
    <w:rsid w:val="00D71DBD"/>
    <w:rsid w:val="00D80092"/>
    <w:rsid w:val="00D92E85"/>
    <w:rsid w:val="00DA250E"/>
    <w:rsid w:val="00DB7EEA"/>
    <w:rsid w:val="00E55F4F"/>
    <w:rsid w:val="00E73553"/>
    <w:rsid w:val="00E975CA"/>
    <w:rsid w:val="00EA013B"/>
    <w:rsid w:val="00EB12D5"/>
    <w:rsid w:val="00EC403F"/>
    <w:rsid w:val="00EC4572"/>
    <w:rsid w:val="00F61A48"/>
    <w:rsid w:val="00F85F12"/>
    <w:rsid w:val="00FD5D4C"/>
    <w:rsid w:val="00FE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7760C5-BFDF-4FF5-A3A2-CBDFC08C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5D4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5D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D5D4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D4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5D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D5D4C"/>
  </w:style>
  <w:style w:type="paragraph" w:styleId="31">
    <w:name w:val="Body Text 3"/>
    <w:basedOn w:val="a"/>
    <w:link w:val="3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D5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 1"/>
    <w:basedOn w:val="a"/>
    <w:rsid w:val="00FD5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D5D4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ik">
    <w:name w:val="mik"/>
    <w:basedOn w:val="a"/>
    <w:rsid w:val="00FD5D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FD5D4C"/>
  </w:style>
  <w:style w:type="paragraph" w:styleId="a6">
    <w:name w:val="footer"/>
    <w:basedOn w:val="a"/>
    <w:link w:val="a7"/>
    <w:uiPriority w:val="99"/>
    <w:rsid w:val="00FD5D4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D5D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FD5D4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FD5D4C"/>
    <w:pPr>
      <w:tabs>
        <w:tab w:val="left" w:pos="900"/>
        <w:tab w:val="left" w:pos="1440"/>
        <w:tab w:val="left" w:pos="16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FD5D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Indent 3"/>
    <w:basedOn w:val="a"/>
    <w:link w:val="34"/>
    <w:rsid w:val="00FD5D4C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D5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FD5D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FD5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e">
    <w:name w:val="header"/>
    <w:basedOn w:val="a"/>
    <w:link w:val="af"/>
    <w:uiPriority w:val="99"/>
    <w:rsid w:val="00FD5D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FD5D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0">
    <w:name w:val="Table Grid"/>
    <w:basedOn w:val="a1"/>
    <w:rsid w:val="00FD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FD5D4C"/>
    <w:rPr>
      <w:b/>
      <w:bCs/>
    </w:rPr>
  </w:style>
  <w:style w:type="paragraph" w:customStyle="1" w:styleId="ConsPlusNormal">
    <w:name w:val="ConsPlusNormal"/>
    <w:rsid w:val="00FD5D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5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5">
    <w:name w:val="Заголовок 3 Знак Знак"/>
    <w:rsid w:val="00FD5D4C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styleId="af2">
    <w:name w:val="Hyperlink"/>
    <w:rsid w:val="00FD5D4C"/>
    <w:rPr>
      <w:color w:val="0000FF"/>
      <w:u w:val="single"/>
    </w:rPr>
  </w:style>
  <w:style w:type="paragraph" w:styleId="af3">
    <w:name w:val="No Spacing"/>
    <w:uiPriority w:val="1"/>
    <w:qFormat/>
    <w:rsid w:val="00FD5D4C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183B98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3F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E3921-DF4C-43EF-AF1A-9449570A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2514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Алёна Викторовна</cp:lastModifiedBy>
  <cp:revision>3</cp:revision>
  <cp:lastPrinted>2019-04-30T07:20:00Z</cp:lastPrinted>
  <dcterms:created xsi:type="dcterms:W3CDTF">2019-05-14T04:59:00Z</dcterms:created>
  <dcterms:modified xsi:type="dcterms:W3CDTF">2019-05-14T04:59:00Z</dcterms:modified>
</cp:coreProperties>
</file>