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5E" w:rsidRDefault="002E1F5E" w:rsidP="00FA3C10">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FA3C10" w:rsidRDefault="00FA3C10" w:rsidP="00FA3C10">
      <w:pPr>
        <w:pStyle w:val="ac"/>
        <w:jc w:val="right"/>
      </w:pPr>
      <w:r w:rsidRPr="00C67174">
        <w:t xml:space="preserve">Приложение </w:t>
      </w:r>
    </w:p>
    <w:p w:rsidR="00FA3C10" w:rsidRDefault="00FA3C10" w:rsidP="00FA3C10">
      <w:pPr>
        <w:pStyle w:val="ac"/>
        <w:jc w:val="right"/>
      </w:pPr>
      <w:r w:rsidRPr="00C67174">
        <w:t>к постановлению администрации</w:t>
      </w:r>
    </w:p>
    <w:p w:rsidR="00FA3C10" w:rsidRDefault="00FA3C10" w:rsidP="00FA3C10">
      <w:pPr>
        <w:pStyle w:val="ac"/>
        <w:jc w:val="right"/>
      </w:pPr>
      <w:r w:rsidRPr="00C67174">
        <w:t xml:space="preserve"> Никольского городского поселения</w:t>
      </w:r>
    </w:p>
    <w:p w:rsidR="00FA3C10" w:rsidRDefault="00FA3C10" w:rsidP="00FA3C10">
      <w:pPr>
        <w:pStyle w:val="ac"/>
        <w:jc w:val="right"/>
      </w:pPr>
      <w:r w:rsidRPr="00C67174">
        <w:t xml:space="preserve"> Тосненского района </w:t>
      </w:r>
    </w:p>
    <w:p w:rsidR="00FA3C10" w:rsidRDefault="00FA3C10" w:rsidP="00FA3C10">
      <w:pPr>
        <w:pStyle w:val="ac"/>
        <w:jc w:val="right"/>
      </w:pPr>
      <w:r w:rsidRPr="00C67174">
        <w:t xml:space="preserve">Ленинградской области </w:t>
      </w:r>
    </w:p>
    <w:p w:rsidR="00FA3C10" w:rsidRPr="00C67174" w:rsidRDefault="00FA3C10" w:rsidP="00FA3C10">
      <w:pPr>
        <w:pStyle w:val="ac"/>
        <w:jc w:val="right"/>
      </w:pPr>
      <w:r>
        <w:t xml:space="preserve">от 03.10.2016 № 277/2-па  </w:t>
      </w:r>
    </w:p>
    <w:p w:rsidR="00FA3C10" w:rsidRPr="00C67174" w:rsidRDefault="00FA3C10" w:rsidP="00FA3C10">
      <w:pPr>
        <w:spacing w:line="240" w:lineRule="auto"/>
        <w:ind w:left="4820"/>
      </w:pPr>
    </w:p>
    <w:p w:rsidR="00FA3C10" w:rsidRPr="00483FF7" w:rsidRDefault="00FA3C10" w:rsidP="00FA3C10">
      <w:pPr>
        <w:rPr>
          <w:sz w:val="28"/>
          <w:szCs w:val="28"/>
        </w:rPr>
      </w:pPr>
    </w:p>
    <w:p w:rsidR="00FA3C10" w:rsidRPr="00483FF7" w:rsidRDefault="00FA3C10" w:rsidP="00FA3C10">
      <w:pPr>
        <w:rPr>
          <w:sz w:val="28"/>
          <w:szCs w:val="28"/>
        </w:rPr>
      </w:pPr>
    </w:p>
    <w:p w:rsidR="00FA3C10" w:rsidRPr="00DA3614" w:rsidRDefault="00FA3C10" w:rsidP="00FA3C10">
      <w:pPr>
        <w:rPr>
          <w:sz w:val="32"/>
          <w:szCs w:val="32"/>
          <w:u w:val="single"/>
        </w:rPr>
      </w:pPr>
    </w:p>
    <w:p w:rsidR="00FA3C10" w:rsidRPr="00DA3614" w:rsidRDefault="00FA3C10" w:rsidP="00FA3C10">
      <w:pPr>
        <w:keepNext/>
        <w:ind w:firstLine="426"/>
        <w:jc w:val="center"/>
        <w:outlineLvl w:val="1"/>
        <w:rPr>
          <w:b/>
          <w:sz w:val="32"/>
          <w:szCs w:val="32"/>
          <w:u w:val="single"/>
        </w:rPr>
      </w:pPr>
      <w:r w:rsidRPr="00DA3614">
        <w:rPr>
          <w:b/>
          <w:sz w:val="32"/>
          <w:szCs w:val="32"/>
          <w:u w:val="single"/>
        </w:rPr>
        <w:t>Муниципальная Программа</w:t>
      </w:r>
    </w:p>
    <w:p w:rsidR="00FA3C10" w:rsidRPr="00DA3614" w:rsidRDefault="00FA3C10" w:rsidP="00FA3C10">
      <w:pPr>
        <w:jc w:val="center"/>
        <w:rPr>
          <w:b/>
          <w:sz w:val="32"/>
          <w:szCs w:val="32"/>
          <w:u w:val="single"/>
        </w:rPr>
      </w:pPr>
    </w:p>
    <w:p w:rsidR="00FA3C10" w:rsidRPr="00DA3614" w:rsidRDefault="00FA3C10" w:rsidP="00FA3C10">
      <w:pPr>
        <w:jc w:val="center"/>
        <w:rPr>
          <w:b/>
          <w:sz w:val="32"/>
          <w:szCs w:val="32"/>
          <w:u w:val="single"/>
        </w:rPr>
      </w:pPr>
    </w:p>
    <w:p w:rsidR="00FA3C10" w:rsidRPr="00DA3614" w:rsidRDefault="00FA3C10" w:rsidP="00FA3C10">
      <w:pPr>
        <w:jc w:val="center"/>
        <w:rPr>
          <w:b/>
          <w:sz w:val="32"/>
          <w:szCs w:val="32"/>
          <w:u w:val="single"/>
        </w:rPr>
      </w:pPr>
    </w:p>
    <w:p w:rsidR="00FA3C10" w:rsidRPr="00DA3614" w:rsidRDefault="00FA3C10" w:rsidP="00FA3C10">
      <w:pPr>
        <w:jc w:val="center"/>
        <w:rPr>
          <w:sz w:val="32"/>
          <w:szCs w:val="32"/>
          <w:u w:val="single"/>
        </w:rPr>
      </w:pPr>
      <w:r w:rsidRPr="00DA3614">
        <w:rPr>
          <w:sz w:val="32"/>
          <w:szCs w:val="32"/>
          <w:u w:val="single"/>
        </w:rPr>
        <w:t>«Благоустройство  территории Никольского городского поселения Тосненского района Ле</w:t>
      </w:r>
      <w:r>
        <w:rPr>
          <w:sz w:val="32"/>
          <w:szCs w:val="32"/>
          <w:u w:val="single"/>
        </w:rPr>
        <w:t>нинградской области</w:t>
      </w:r>
      <w:r w:rsidRPr="00DA3614">
        <w:rPr>
          <w:sz w:val="32"/>
          <w:szCs w:val="32"/>
          <w:u w:val="single"/>
        </w:rPr>
        <w:t>»</w:t>
      </w:r>
    </w:p>
    <w:p w:rsidR="00FA3C10" w:rsidRPr="00DA3614" w:rsidRDefault="00FA3C10" w:rsidP="00FA3C10">
      <w:pPr>
        <w:jc w:val="center"/>
        <w:rPr>
          <w:sz w:val="32"/>
          <w:szCs w:val="32"/>
          <w:u w:val="single"/>
        </w:rPr>
      </w:pPr>
    </w:p>
    <w:p w:rsidR="00FA3C10" w:rsidRPr="00DA3614" w:rsidRDefault="00FA3C10" w:rsidP="00FA3C10">
      <w:pPr>
        <w:jc w:val="center"/>
        <w:rPr>
          <w:sz w:val="32"/>
          <w:szCs w:val="32"/>
          <w:u w:val="single"/>
        </w:rPr>
      </w:pPr>
    </w:p>
    <w:p w:rsidR="00FA3C10" w:rsidRPr="00483FF7" w:rsidRDefault="00FA3C10" w:rsidP="00FA3C10">
      <w:pPr>
        <w:jc w:val="center"/>
      </w:pPr>
    </w:p>
    <w:p w:rsidR="00FA3C10" w:rsidRPr="00483FF7" w:rsidRDefault="00FA3C10" w:rsidP="00FA3C10">
      <w:pPr>
        <w:jc w:val="center"/>
      </w:pPr>
    </w:p>
    <w:p w:rsidR="00FA3C10" w:rsidRDefault="00FA3C10" w:rsidP="00FA3C10">
      <w:pPr>
        <w:jc w:val="center"/>
      </w:pPr>
    </w:p>
    <w:p w:rsidR="00FA3C10" w:rsidRDefault="00FA3C10" w:rsidP="00FA3C10">
      <w:pPr>
        <w:jc w:val="center"/>
      </w:pPr>
    </w:p>
    <w:p w:rsidR="00FA3C10" w:rsidRDefault="00FA3C10" w:rsidP="00FA3C10">
      <w:pPr>
        <w:jc w:val="center"/>
      </w:pPr>
    </w:p>
    <w:p w:rsidR="00FA3C10" w:rsidRPr="00483FF7" w:rsidRDefault="00FA3C10" w:rsidP="00FA3C10">
      <w:pPr>
        <w:jc w:val="center"/>
      </w:pPr>
    </w:p>
    <w:p w:rsidR="00FA3C10" w:rsidRPr="00483FF7" w:rsidRDefault="00FA3C10" w:rsidP="00FA3C10">
      <w:pPr>
        <w:jc w:val="center"/>
      </w:pPr>
    </w:p>
    <w:p w:rsidR="00FA3C10" w:rsidRPr="00483FF7" w:rsidRDefault="00FA3C10" w:rsidP="00FA3C10">
      <w:pPr>
        <w:jc w:val="center"/>
      </w:pPr>
    </w:p>
    <w:p w:rsidR="00FA3C10" w:rsidRPr="00483FF7" w:rsidRDefault="00FA3C10" w:rsidP="00FA3C10">
      <w:pPr>
        <w:jc w:val="center"/>
      </w:pPr>
      <w:r w:rsidRPr="00483FF7">
        <w:t>Никольское</w:t>
      </w:r>
    </w:p>
    <w:p w:rsidR="00FA3C10" w:rsidRDefault="00FA3C10" w:rsidP="00FA3C10">
      <w:pPr>
        <w:jc w:val="center"/>
      </w:pPr>
      <w:r>
        <w:t>2017</w:t>
      </w:r>
      <w:r w:rsidRPr="00483FF7">
        <w:t xml:space="preserve"> г.</w:t>
      </w:r>
    </w:p>
    <w:p w:rsidR="00FA3C10" w:rsidRPr="00483FF7" w:rsidRDefault="00FA3C10" w:rsidP="00FA3C10">
      <w:pPr>
        <w:jc w:val="center"/>
        <w:sectPr w:rsidR="00FA3C10" w:rsidRPr="00483FF7" w:rsidSect="00012FE8">
          <w:footerReference w:type="even" r:id="rId8"/>
          <w:footerReference w:type="default" r:id="rId9"/>
          <w:pgSz w:w="11906" w:h="16838"/>
          <w:pgMar w:top="1134" w:right="707" w:bottom="284" w:left="1701" w:header="709" w:footer="709" w:gutter="0"/>
          <w:cols w:space="708"/>
          <w:docGrid w:linePitch="360"/>
        </w:sectPr>
      </w:pPr>
    </w:p>
    <w:p w:rsidR="00FA3C10" w:rsidRPr="00EB41B7" w:rsidRDefault="00FA3C10" w:rsidP="00FA3C10">
      <w:pPr>
        <w:widowControl w:val="0"/>
        <w:tabs>
          <w:tab w:val="left" w:pos="3420"/>
        </w:tabs>
        <w:autoSpaceDE w:val="0"/>
        <w:autoSpaceDN w:val="0"/>
        <w:adjustRightInd w:val="0"/>
        <w:jc w:val="center"/>
      </w:pPr>
      <w:r>
        <w:lastRenderedPageBreak/>
        <w:t>ПАСПОРТ</w:t>
      </w:r>
    </w:p>
    <w:p w:rsidR="00FA3C10" w:rsidRPr="00EB41B7" w:rsidRDefault="00FA3C10" w:rsidP="00FA3C10">
      <w:pPr>
        <w:widowControl w:val="0"/>
        <w:autoSpaceDE w:val="0"/>
        <w:autoSpaceDN w:val="0"/>
        <w:adjustRightInd w:val="0"/>
        <w:jc w:val="center"/>
      </w:pPr>
      <w:r w:rsidRPr="00EB41B7">
        <w:t xml:space="preserve"> муниципальной программы  Никольского городского поселения Тосненского района Ленинградской области </w:t>
      </w:r>
    </w:p>
    <w:tbl>
      <w:tblPr>
        <w:tblW w:w="14884" w:type="dxa"/>
        <w:tblCellSpacing w:w="5" w:type="nil"/>
        <w:tblInd w:w="75" w:type="dxa"/>
        <w:tblLayout w:type="fixed"/>
        <w:tblCellMar>
          <w:left w:w="75" w:type="dxa"/>
          <w:right w:w="75" w:type="dxa"/>
        </w:tblCellMar>
        <w:tblLook w:val="0000"/>
      </w:tblPr>
      <w:tblGrid>
        <w:gridCol w:w="3600"/>
        <w:gridCol w:w="1503"/>
        <w:gridCol w:w="2127"/>
        <w:gridCol w:w="2409"/>
        <w:gridCol w:w="1985"/>
        <w:gridCol w:w="1620"/>
        <w:gridCol w:w="1640"/>
      </w:tblGrid>
      <w:tr w:rsidR="00FA3C10" w:rsidRPr="002804B9" w:rsidTr="00EB5CEC">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Наименование муниципальной </w:t>
            </w:r>
            <w:r w:rsidRPr="002804B9">
              <w:br/>
              <w:t xml:space="preserve">программы                  </w:t>
            </w:r>
          </w:p>
        </w:tc>
        <w:tc>
          <w:tcPr>
            <w:tcW w:w="11284" w:type="dxa"/>
            <w:gridSpan w:val="6"/>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t>Муниципальная  программа « Благоустройство территории Никольского городского поселения  Тосненского района Ленинградская  области» (далее – Программа)</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Цели 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Default="00FA3C10" w:rsidP="00EB5CEC">
            <w:pPr>
              <w:jc w:val="both"/>
            </w:pPr>
            <w:r w:rsidRPr="00E71503">
              <w:t>Комплексное решение проблем благоустройства по улучшению санитарного и эстетическоговида  территории города, повышению  комфортности  граждан, озеленению  территории города.</w:t>
            </w:r>
          </w:p>
          <w:p w:rsidR="00FA3C10" w:rsidRPr="00E71503" w:rsidRDefault="00FA3C10" w:rsidP="00EB5CEC">
            <w:pPr>
              <w:jc w:val="both"/>
            </w:pPr>
            <w:r>
              <w:t>Основное мероприятие «Осуществление мероприятий по содержанию (в том числе проектно-изыскательские работы) и развитию объектов благоустройства территории, по организации  сбора, вывоза бытовых отходов».</w:t>
            </w:r>
          </w:p>
          <w:p w:rsidR="00FA3C10" w:rsidRPr="002804B9" w:rsidRDefault="00FA3C10" w:rsidP="00EB5CEC">
            <w:pPr>
              <w:pStyle w:val="ConsPlusCell"/>
            </w:pP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Задачи 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E71503" w:rsidRDefault="00FA3C10" w:rsidP="00EB5CEC">
            <w:pPr>
              <w:numPr>
                <w:ilvl w:val="0"/>
                <w:numId w:val="1"/>
              </w:numPr>
              <w:jc w:val="both"/>
            </w:pPr>
            <w:r w:rsidRPr="00E71503">
              <w:t>Организация  взаимодействия  между  предприятиями, организациями и учреждениями  при решении вопросов благоустройства  территории поселения;</w:t>
            </w:r>
          </w:p>
          <w:p w:rsidR="00FA3C10" w:rsidRPr="00E71503" w:rsidRDefault="00FA3C10" w:rsidP="00EB5CEC">
            <w:pPr>
              <w:numPr>
                <w:ilvl w:val="0"/>
                <w:numId w:val="1"/>
              </w:numPr>
              <w:jc w:val="both"/>
            </w:pPr>
            <w:r w:rsidRPr="00E71503">
              <w:t>Приведение в качественное  состояние  элементов  благоустройства;</w:t>
            </w:r>
          </w:p>
          <w:p w:rsidR="00FA3C10" w:rsidRPr="00E71503" w:rsidRDefault="00FA3C10" w:rsidP="00EB5CEC">
            <w:pPr>
              <w:numPr>
                <w:ilvl w:val="0"/>
                <w:numId w:val="1"/>
              </w:numPr>
              <w:jc w:val="both"/>
            </w:pPr>
            <w:r w:rsidRPr="00E71503">
              <w:t>Обустройство детских  площадок;</w:t>
            </w:r>
          </w:p>
          <w:p w:rsidR="00FA3C10" w:rsidRPr="00E71503" w:rsidRDefault="00FA3C10" w:rsidP="00EB5CEC">
            <w:pPr>
              <w:numPr>
                <w:ilvl w:val="0"/>
                <w:numId w:val="1"/>
              </w:numPr>
              <w:jc w:val="both"/>
            </w:pPr>
            <w:r w:rsidRPr="00E71503">
              <w:t xml:space="preserve"> Уличное освещение</w:t>
            </w:r>
          </w:p>
          <w:p w:rsidR="00FA3C10" w:rsidRPr="00E71503" w:rsidRDefault="00FA3C10" w:rsidP="00EB5CEC">
            <w:pPr>
              <w:numPr>
                <w:ilvl w:val="0"/>
                <w:numId w:val="1"/>
              </w:numPr>
              <w:jc w:val="both"/>
            </w:pPr>
            <w:r w:rsidRPr="00E71503">
              <w:t>Улучшение  экологической  обстановки  для обеспечения  условий  жизнедеятельности  населения;</w:t>
            </w:r>
          </w:p>
          <w:p w:rsidR="00FA3C10" w:rsidRDefault="00FA3C10" w:rsidP="00EB5CEC">
            <w:pPr>
              <w:numPr>
                <w:ilvl w:val="0"/>
                <w:numId w:val="1"/>
              </w:numPr>
              <w:jc w:val="both"/>
            </w:pPr>
            <w:r w:rsidRPr="00E71503">
              <w:t>Оздоровление  санитарной  экологической  обстановки  в поселении и на свободных  территориях;</w:t>
            </w:r>
          </w:p>
          <w:p w:rsidR="00FA3C10" w:rsidRDefault="00FA3C10" w:rsidP="00EB5CEC">
            <w:pPr>
              <w:numPr>
                <w:ilvl w:val="0"/>
                <w:numId w:val="1"/>
              </w:numPr>
              <w:jc w:val="both"/>
            </w:pPr>
            <w:r>
              <w:t>Осуществление мероприятий по содержанию (в том числе проектно- изыскательные работы) и развитие объектов благоустройства территории по организации сбора,  вывоза бытовых отходов.</w:t>
            </w:r>
          </w:p>
          <w:p w:rsidR="00FA3C10" w:rsidRPr="00E71503" w:rsidRDefault="00FA3C10" w:rsidP="00EB5CEC">
            <w:pPr>
              <w:numPr>
                <w:ilvl w:val="0"/>
                <w:numId w:val="1"/>
              </w:numPr>
              <w:jc w:val="both"/>
            </w:pPr>
            <w:r w:rsidRPr="00E71503">
              <w:t>Озеленение  территории городского поселения.</w:t>
            </w:r>
          </w:p>
          <w:p w:rsidR="00FA3C10" w:rsidRPr="002804B9" w:rsidRDefault="00FA3C10" w:rsidP="00EB5CEC">
            <w:pPr>
              <w:pStyle w:val="ConsPlusCell"/>
            </w:pP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t>Исполнитель</w:t>
            </w:r>
            <w:r w:rsidRPr="002804B9">
              <w:t xml:space="preserve">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Отдел по  жилищно- коммунальному  хозяйству и инженерной  инфраструктуры  администрации Никольского городского поселения  Тосненского района  Ленинградской  области.</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EB484F">
              <w:t xml:space="preserve">Соисполнитель </w:t>
            </w:r>
            <w:r w:rsidRPr="002804B9">
              <w:t xml:space="preserve">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Администрация  Никольского городского поселения  Тосненского  района  Ленинградской  области</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lastRenderedPageBreak/>
              <w:t xml:space="preserve">Сроки реализации           </w:t>
            </w:r>
            <w:r w:rsidRPr="002804B9">
              <w:br/>
              <w:t xml:space="preserve">муниципальной программы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2014- 2018г.г.</w:t>
            </w:r>
          </w:p>
        </w:tc>
      </w:tr>
      <w:tr w:rsidR="00FA3C10" w:rsidRPr="002804B9" w:rsidTr="00EB5CEC">
        <w:trPr>
          <w:tblCellSpacing w:w="5" w:type="nil"/>
        </w:trPr>
        <w:tc>
          <w:tcPr>
            <w:tcW w:w="3600" w:type="dxa"/>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Перечень подпрограмм       </w:t>
            </w:r>
          </w:p>
        </w:tc>
        <w:tc>
          <w:tcPr>
            <w:tcW w:w="11284" w:type="dxa"/>
            <w:gridSpan w:val="6"/>
            <w:tcBorders>
              <w:left w:val="single" w:sz="4" w:space="0" w:color="auto"/>
              <w:bottom w:val="single" w:sz="4" w:space="0" w:color="auto"/>
              <w:right w:val="single" w:sz="4" w:space="0" w:color="auto"/>
            </w:tcBorders>
          </w:tcPr>
          <w:p w:rsidR="00FA3C10" w:rsidRDefault="00FA3C10" w:rsidP="00EB5CEC">
            <w:pPr>
              <w:pStyle w:val="ConsPlusCell"/>
            </w:pPr>
          </w:p>
          <w:p w:rsidR="00FA3C10" w:rsidRPr="002804B9" w:rsidRDefault="00FA3C10" w:rsidP="00EB5CEC">
            <w:pPr>
              <w:pStyle w:val="ConsPlusCell"/>
            </w:pPr>
          </w:p>
        </w:tc>
      </w:tr>
      <w:tr w:rsidR="00FA3C10" w:rsidRPr="002804B9" w:rsidTr="00EB5CEC">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Источники финансирования   </w:t>
            </w:r>
            <w:r w:rsidRPr="002804B9">
              <w:br/>
              <w:t xml:space="preserve">муниципальной программы,   </w:t>
            </w:r>
            <w:r w:rsidRPr="002804B9">
              <w:br/>
              <w:t xml:space="preserve">в том числе по годам:      </w:t>
            </w:r>
          </w:p>
        </w:tc>
        <w:tc>
          <w:tcPr>
            <w:tcW w:w="11284" w:type="dxa"/>
            <w:gridSpan w:val="6"/>
            <w:tcBorders>
              <w:left w:val="single" w:sz="4" w:space="0" w:color="auto"/>
              <w:bottom w:val="single" w:sz="4" w:space="0" w:color="auto"/>
              <w:right w:val="single" w:sz="4" w:space="0" w:color="auto"/>
            </w:tcBorders>
          </w:tcPr>
          <w:p w:rsidR="00FA3C10" w:rsidRPr="002804B9" w:rsidRDefault="00FA3C10" w:rsidP="00EB5CEC">
            <w:pPr>
              <w:pStyle w:val="ConsPlusCell"/>
            </w:pPr>
            <w:r>
              <w:t xml:space="preserve">Средства   местного  бюджета  </w:t>
            </w:r>
            <w:r w:rsidRPr="002804B9">
              <w:t xml:space="preserve">Расходы (тыс. рублей)                                                               </w:t>
            </w:r>
          </w:p>
        </w:tc>
      </w:tr>
      <w:tr w:rsidR="00FA3C10" w:rsidRPr="002804B9" w:rsidTr="00EB5CEC">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FA3C10" w:rsidRPr="002804B9" w:rsidRDefault="00FA3C10" w:rsidP="00EB5CEC">
            <w:pPr>
              <w:pStyle w:val="ConsPlusCell"/>
            </w:pPr>
          </w:p>
        </w:tc>
        <w:tc>
          <w:tcPr>
            <w:tcW w:w="1503"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Всего</w:t>
            </w:r>
          </w:p>
        </w:tc>
        <w:tc>
          <w:tcPr>
            <w:tcW w:w="2127" w:type="dxa"/>
            <w:tcBorders>
              <w:left w:val="single" w:sz="4" w:space="0" w:color="auto"/>
              <w:bottom w:val="single" w:sz="4" w:space="0" w:color="auto"/>
              <w:right w:val="single" w:sz="4" w:space="0" w:color="auto"/>
            </w:tcBorders>
          </w:tcPr>
          <w:p w:rsidR="00FA3C10" w:rsidRDefault="00FA3C10" w:rsidP="00EB5CEC">
            <w:pPr>
              <w:pStyle w:val="ConsPlusCell"/>
            </w:pPr>
            <w:r>
              <w:t>Первый год реализации</w:t>
            </w:r>
          </w:p>
          <w:p w:rsidR="00FA3C10" w:rsidRPr="002804B9" w:rsidRDefault="00FA3C10" w:rsidP="00EB5CEC">
            <w:pPr>
              <w:pStyle w:val="ConsPlusCell"/>
            </w:pPr>
            <w:r w:rsidRPr="002F5E61">
              <w:rPr>
                <w:b/>
              </w:rPr>
              <w:t xml:space="preserve">2014г </w:t>
            </w:r>
          </w:p>
        </w:tc>
        <w:tc>
          <w:tcPr>
            <w:tcW w:w="2409" w:type="dxa"/>
            <w:tcBorders>
              <w:left w:val="single" w:sz="4" w:space="0" w:color="auto"/>
              <w:bottom w:val="single" w:sz="4" w:space="0" w:color="auto"/>
              <w:right w:val="single" w:sz="4" w:space="0" w:color="auto"/>
            </w:tcBorders>
          </w:tcPr>
          <w:p w:rsidR="00FA3C10" w:rsidRDefault="00FA3C10" w:rsidP="00EB5CEC">
            <w:pPr>
              <w:pStyle w:val="ConsPlusCell"/>
            </w:pPr>
            <w:r>
              <w:t>Второй год реализации</w:t>
            </w:r>
          </w:p>
          <w:p w:rsidR="00FA3C10" w:rsidRPr="002804B9" w:rsidRDefault="00FA3C10" w:rsidP="00EB5CEC">
            <w:pPr>
              <w:pStyle w:val="ConsPlusCell"/>
            </w:pPr>
            <w:r w:rsidRPr="002F5E61">
              <w:rPr>
                <w:b/>
              </w:rPr>
              <w:t>2015г.</w:t>
            </w:r>
          </w:p>
        </w:tc>
        <w:tc>
          <w:tcPr>
            <w:tcW w:w="1985" w:type="dxa"/>
            <w:tcBorders>
              <w:left w:val="single" w:sz="4" w:space="0" w:color="auto"/>
              <w:bottom w:val="single" w:sz="4" w:space="0" w:color="auto"/>
              <w:right w:val="single" w:sz="4" w:space="0" w:color="auto"/>
            </w:tcBorders>
          </w:tcPr>
          <w:p w:rsidR="00FA3C10" w:rsidRDefault="00FA3C10" w:rsidP="00EB5CEC">
            <w:pPr>
              <w:pStyle w:val="ConsPlusCell"/>
            </w:pPr>
            <w:r>
              <w:t>Третий год реализации</w:t>
            </w:r>
          </w:p>
          <w:p w:rsidR="00FA3C10" w:rsidRPr="002804B9" w:rsidRDefault="00FA3C10" w:rsidP="00EB5CEC">
            <w:pPr>
              <w:pStyle w:val="ConsPlusCell"/>
            </w:pPr>
            <w:r w:rsidRPr="002F5E61">
              <w:rPr>
                <w:b/>
              </w:rPr>
              <w:t>2016 г.</w:t>
            </w: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r>
              <w:t>Четвертый год реализации</w:t>
            </w:r>
            <w:r w:rsidRPr="002F5E61">
              <w:rPr>
                <w:b/>
              </w:rPr>
              <w:t>2017 г.</w:t>
            </w:r>
          </w:p>
        </w:tc>
        <w:tc>
          <w:tcPr>
            <w:tcW w:w="1640" w:type="dxa"/>
            <w:tcBorders>
              <w:left w:val="single" w:sz="4" w:space="0" w:color="auto"/>
              <w:bottom w:val="single" w:sz="4" w:space="0" w:color="auto"/>
              <w:right w:val="single" w:sz="4" w:space="0" w:color="auto"/>
            </w:tcBorders>
          </w:tcPr>
          <w:p w:rsidR="00FA3C10" w:rsidRPr="008C6428" w:rsidRDefault="00FA3C10" w:rsidP="00EB5CEC">
            <w:pPr>
              <w:pStyle w:val="ConsPlusCell"/>
            </w:pPr>
            <w:r w:rsidRPr="008C6428">
              <w:t xml:space="preserve">Пятый год реализации </w:t>
            </w:r>
            <w:r w:rsidRPr="008C6428">
              <w:rPr>
                <w:b/>
              </w:rPr>
              <w:t>2018г</w:t>
            </w:r>
            <w:r>
              <w:rPr>
                <w:b/>
              </w:rPr>
              <w:t>.</w:t>
            </w: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Средства бюджета поселения</w:t>
            </w:r>
          </w:p>
        </w:tc>
        <w:tc>
          <w:tcPr>
            <w:tcW w:w="1503" w:type="dxa"/>
            <w:tcBorders>
              <w:left w:val="single" w:sz="4" w:space="0" w:color="auto"/>
              <w:bottom w:val="single" w:sz="4" w:space="0" w:color="auto"/>
              <w:right w:val="single" w:sz="4" w:space="0" w:color="auto"/>
            </w:tcBorders>
          </w:tcPr>
          <w:p w:rsidR="00FA3C10" w:rsidRPr="00C46AA1" w:rsidRDefault="00FA3C10" w:rsidP="00EB5CEC">
            <w:pPr>
              <w:pStyle w:val="ConsPlusCell"/>
              <w:tabs>
                <w:tab w:val="center" w:pos="676"/>
              </w:tabs>
              <w:rPr>
                <w:b/>
              </w:rPr>
            </w:pPr>
            <w:r>
              <w:rPr>
                <w:b/>
              </w:rPr>
              <w:t xml:space="preserve">  197 337, 77</w:t>
            </w:r>
            <w:r>
              <w:rPr>
                <w:b/>
              </w:rPr>
              <w:tab/>
            </w:r>
          </w:p>
        </w:tc>
        <w:tc>
          <w:tcPr>
            <w:tcW w:w="2127" w:type="dxa"/>
            <w:tcBorders>
              <w:left w:val="single" w:sz="4" w:space="0" w:color="auto"/>
              <w:bottom w:val="single" w:sz="4" w:space="0" w:color="auto"/>
              <w:right w:val="single" w:sz="4" w:space="0" w:color="auto"/>
            </w:tcBorders>
          </w:tcPr>
          <w:p w:rsidR="00FA3C10" w:rsidRPr="00C46AA1" w:rsidRDefault="00FA3C10" w:rsidP="00EB5CEC">
            <w:pPr>
              <w:pStyle w:val="ConsPlusCell"/>
              <w:jc w:val="center"/>
              <w:rPr>
                <w:b/>
              </w:rPr>
            </w:pPr>
            <w:r>
              <w:rPr>
                <w:b/>
              </w:rPr>
              <w:t xml:space="preserve"> 34 788,00</w:t>
            </w:r>
          </w:p>
        </w:tc>
        <w:tc>
          <w:tcPr>
            <w:tcW w:w="2409" w:type="dxa"/>
            <w:tcBorders>
              <w:left w:val="single" w:sz="4" w:space="0" w:color="auto"/>
              <w:bottom w:val="single" w:sz="4" w:space="0" w:color="auto"/>
              <w:right w:val="single" w:sz="4" w:space="0" w:color="auto"/>
            </w:tcBorders>
          </w:tcPr>
          <w:p w:rsidR="00FA3C10" w:rsidRPr="00C46AA1" w:rsidRDefault="00FA3C10" w:rsidP="00EB5CEC">
            <w:pPr>
              <w:pStyle w:val="ConsPlusCell"/>
              <w:jc w:val="center"/>
              <w:rPr>
                <w:b/>
              </w:rPr>
            </w:pPr>
            <w:r>
              <w:rPr>
                <w:b/>
              </w:rPr>
              <w:t xml:space="preserve"> 37 303, 67</w:t>
            </w:r>
          </w:p>
        </w:tc>
        <w:tc>
          <w:tcPr>
            <w:tcW w:w="1985" w:type="dxa"/>
            <w:tcBorders>
              <w:left w:val="single" w:sz="4" w:space="0" w:color="auto"/>
              <w:bottom w:val="single" w:sz="4" w:space="0" w:color="auto"/>
              <w:right w:val="single" w:sz="4" w:space="0" w:color="auto"/>
            </w:tcBorders>
          </w:tcPr>
          <w:p w:rsidR="00FA3C10" w:rsidRPr="00C46AA1" w:rsidRDefault="00FA3C10" w:rsidP="00EB5CEC">
            <w:pPr>
              <w:pStyle w:val="ConsPlusCell"/>
              <w:jc w:val="center"/>
              <w:rPr>
                <w:b/>
              </w:rPr>
            </w:pPr>
            <w:r>
              <w:rPr>
                <w:b/>
              </w:rPr>
              <w:t xml:space="preserve">       41 259,3</w:t>
            </w:r>
          </w:p>
        </w:tc>
        <w:tc>
          <w:tcPr>
            <w:tcW w:w="1620" w:type="dxa"/>
            <w:tcBorders>
              <w:left w:val="single" w:sz="4" w:space="0" w:color="auto"/>
              <w:bottom w:val="single" w:sz="4" w:space="0" w:color="auto"/>
              <w:right w:val="single" w:sz="4" w:space="0" w:color="auto"/>
            </w:tcBorders>
          </w:tcPr>
          <w:p w:rsidR="00FA3C10" w:rsidRPr="00F07D67" w:rsidRDefault="00FA3C10" w:rsidP="00EB5CEC">
            <w:pPr>
              <w:pStyle w:val="ConsPlusCell"/>
              <w:rPr>
                <w:b/>
              </w:rPr>
            </w:pPr>
            <w:r>
              <w:rPr>
                <w:b/>
              </w:rPr>
              <w:t xml:space="preserve"> 42 663,40</w:t>
            </w:r>
          </w:p>
        </w:tc>
        <w:tc>
          <w:tcPr>
            <w:tcW w:w="1640" w:type="dxa"/>
            <w:tcBorders>
              <w:left w:val="single" w:sz="4" w:space="0" w:color="auto"/>
              <w:bottom w:val="single" w:sz="4" w:space="0" w:color="auto"/>
              <w:right w:val="single" w:sz="4" w:space="0" w:color="auto"/>
            </w:tcBorders>
          </w:tcPr>
          <w:p w:rsidR="00FA3C10" w:rsidRPr="00F07D67" w:rsidRDefault="00FA3C10" w:rsidP="00EB5CEC">
            <w:pPr>
              <w:pStyle w:val="ConsPlusCell"/>
              <w:rPr>
                <w:b/>
              </w:rPr>
            </w:pPr>
            <w:r>
              <w:rPr>
                <w:b/>
              </w:rPr>
              <w:t xml:space="preserve">  41 323,40</w:t>
            </w:r>
          </w:p>
        </w:tc>
      </w:tr>
      <w:tr w:rsidR="00FA3C10" w:rsidRPr="002804B9" w:rsidTr="00EB5CEC">
        <w:trPr>
          <w:trHeight w:val="527"/>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Средства областного бюджета</w:t>
            </w:r>
          </w:p>
        </w:tc>
        <w:tc>
          <w:tcPr>
            <w:tcW w:w="1503" w:type="dxa"/>
            <w:tcBorders>
              <w:left w:val="single" w:sz="4" w:space="0" w:color="auto"/>
              <w:bottom w:val="single" w:sz="4" w:space="0" w:color="auto"/>
              <w:right w:val="single" w:sz="4" w:space="0" w:color="auto"/>
            </w:tcBorders>
          </w:tcPr>
          <w:p w:rsidR="00FA3C10" w:rsidRDefault="00FA3C10" w:rsidP="00EB5CEC">
            <w:pPr>
              <w:pStyle w:val="ConsPlusCell"/>
            </w:pPr>
          </w:p>
          <w:p w:rsidR="00FA3C10" w:rsidRPr="002804B9" w:rsidRDefault="00FA3C10" w:rsidP="00EB5CEC">
            <w:pPr>
              <w:pStyle w:val="ConsPlusCell"/>
            </w:pPr>
          </w:p>
        </w:tc>
        <w:tc>
          <w:tcPr>
            <w:tcW w:w="2127"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2409"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985"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4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r>
      <w:tr w:rsidR="00FA3C10" w:rsidRPr="002804B9" w:rsidTr="00EB5CEC">
        <w:trPr>
          <w:trHeight w:val="32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Средства федерального      </w:t>
            </w:r>
            <w:r w:rsidRPr="002804B9">
              <w:br/>
              <w:t xml:space="preserve">бюджета                    </w:t>
            </w:r>
          </w:p>
        </w:tc>
        <w:tc>
          <w:tcPr>
            <w:tcW w:w="1503" w:type="dxa"/>
            <w:tcBorders>
              <w:left w:val="single" w:sz="4" w:space="0" w:color="auto"/>
              <w:bottom w:val="single" w:sz="4" w:space="0" w:color="auto"/>
              <w:right w:val="single" w:sz="4" w:space="0" w:color="auto"/>
            </w:tcBorders>
          </w:tcPr>
          <w:p w:rsidR="00FA3C10" w:rsidRDefault="00FA3C10" w:rsidP="00EB5CEC">
            <w:pPr>
              <w:pStyle w:val="ConsPlusCell"/>
            </w:pPr>
          </w:p>
          <w:p w:rsidR="00FA3C10" w:rsidRDefault="00FA3C10" w:rsidP="00EB5CEC">
            <w:pPr>
              <w:pStyle w:val="ConsPlusCell"/>
            </w:pPr>
          </w:p>
          <w:p w:rsidR="00FA3C10" w:rsidRPr="002804B9" w:rsidRDefault="00FA3C10" w:rsidP="00EB5CEC">
            <w:pPr>
              <w:pStyle w:val="ConsPlusCell"/>
            </w:pPr>
          </w:p>
        </w:tc>
        <w:tc>
          <w:tcPr>
            <w:tcW w:w="2127"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2409"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985"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4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r>
      <w:tr w:rsidR="00FA3C10" w:rsidRPr="002804B9" w:rsidTr="00EB5CEC">
        <w:trPr>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Внебюджетные средства      </w:t>
            </w:r>
          </w:p>
        </w:tc>
        <w:tc>
          <w:tcPr>
            <w:tcW w:w="1503" w:type="dxa"/>
            <w:tcBorders>
              <w:left w:val="single" w:sz="4" w:space="0" w:color="auto"/>
              <w:bottom w:val="single" w:sz="4" w:space="0" w:color="auto"/>
              <w:right w:val="single" w:sz="4" w:space="0" w:color="auto"/>
            </w:tcBorders>
          </w:tcPr>
          <w:p w:rsidR="00FA3C10" w:rsidRDefault="00FA3C10" w:rsidP="00EB5CEC">
            <w:pPr>
              <w:pStyle w:val="ConsPlusCell"/>
            </w:pPr>
          </w:p>
          <w:p w:rsidR="00FA3C10" w:rsidRPr="002804B9" w:rsidRDefault="00FA3C10" w:rsidP="00EB5CEC">
            <w:pPr>
              <w:pStyle w:val="ConsPlusCell"/>
            </w:pPr>
          </w:p>
        </w:tc>
        <w:tc>
          <w:tcPr>
            <w:tcW w:w="2127"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2409"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985"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2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c>
          <w:tcPr>
            <w:tcW w:w="1640" w:type="dxa"/>
            <w:tcBorders>
              <w:left w:val="single" w:sz="4" w:space="0" w:color="auto"/>
              <w:bottom w:val="single" w:sz="4" w:space="0" w:color="auto"/>
              <w:right w:val="single" w:sz="4" w:space="0" w:color="auto"/>
            </w:tcBorders>
          </w:tcPr>
          <w:p w:rsidR="00FA3C10" w:rsidRPr="002804B9" w:rsidRDefault="00FA3C10" w:rsidP="00EB5CEC">
            <w:pPr>
              <w:pStyle w:val="ConsPlusCell"/>
            </w:pPr>
          </w:p>
        </w:tc>
      </w:tr>
      <w:tr w:rsidR="00FA3C10" w:rsidRPr="002804B9" w:rsidTr="00EB5CEC">
        <w:trPr>
          <w:trHeight w:val="480"/>
          <w:tblCellSpacing w:w="5" w:type="nil"/>
        </w:trPr>
        <w:tc>
          <w:tcPr>
            <w:tcW w:w="3600" w:type="dxa"/>
            <w:tcBorders>
              <w:left w:val="single" w:sz="4" w:space="0" w:color="auto"/>
              <w:bottom w:val="single" w:sz="4" w:space="0" w:color="auto"/>
              <w:right w:val="single" w:sz="4" w:space="0" w:color="auto"/>
            </w:tcBorders>
          </w:tcPr>
          <w:p w:rsidR="00FA3C10" w:rsidRPr="002804B9" w:rsidRDefault="00FA3C10" w:rsidP="00EB5CEC">
            <w:pPr>
              <w:pStyle w:val="ConsPlusCell"/>
            </w:pPr>
            <w:r w:rsidRPr="002804B9">
              <w:t xml:space="preserve">Планируемые результаты     </w:t>
            </w:r>
            <w:r w:rsidRPr="002804B9">
              <w:br/>
              <w:t xml:space="preserve">реализации муниципальной   </w:t>
            </w:r>
            <w:r w:rsidRPr="002804B9">
              <w:br/>
              <w:t xml:space="preserve">программы                  </w:t>
            </w:r>
          </w:p>
        </w:tc>
        <w:tc>
          <w:tcPr>
            <w:tcW w:w="11284" w:type="dxa"/>
            <w:gridSpan w:val="6"/>
            <w:tcBorders>
              <w:left w:val="single" w:sz="4" w:space="0" w:color="auto"/>
              <w:bottom w:val="single" w:sz="4" w:space="0" w:color="auto"/>
              <w:right w:val="single" w:sz="4" w:space="0" w:color="auto"/>
            </w:tcBorders>
          </w:tcPr>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 определение  перспективы улучшения  благоустройства  поселения;</w:t>
            </w:r>
          </w:p>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-создание  условий для отдыха жителей  поселения;</w:t>
            </w:r>
          </w:p>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-улучшение состояния  территории поселения;</w:t>
            </w:r>
          </w:p>
          <w:p w:rsidR="00FA3C10" w:rsidRPr="00FD738E" w:rsidRDefault="00FA3C10" w:rsidP="00EB5CEC">
            <w:pPr>
              <w:widowControl w:val="0"/>
              <w:autoSpaceDE w:val="0"/>
              <w:autoSpaceDN w:val="0"/>
              <w:adjustRightInd w:val="0"/>
              <w:rPr>
                <w:rFonts w:ascii="Arial" w:hAnsi="Arial" w:cs="Arial"/>
                <w:i/>
                <w:sz w:val="20"/>
                <w:szCs w:val="20"/>
              </w:rPr>
            </w:pPr>
            <w:r w:rsidRPr="00FD738E">
              <w:rPr>
                <w:rFonts w:ascii="Arial" w:hAnsi="Arial" w:cs="Arial"/>
                <w:i/>
                <w:sz w:val="20"/>
                <w:szCs w:val="20"/>
              </w:rPr>
              <w:t>- улучшение  экологической  обстановки;</w:t>
            </w:r>
          </w:p>
          <w:p w:rsidR="00FA3C10" w:rsidRPr="002804B9" w:rsidRDefault="00FA3C10" w:rsidP="00EB5CEC">
            <w:pPr>
              <w:pStyle w:val="ConsPlusCell"/>
            </w:pPr>
            <w:r w:rsidRPr="00FD738E">
              <w:rPr>
                <w:i/>
              </w:rPr>
              <w:t>-создание зеленых зон для отдыха;</w:t>
            </w:r>
          </w:p>
        </w:tc>
      </w:tr>
    </w:tbl>
    <w:p w:rsidR="00FA3C10" w:rsidRDefault="00FA3C10" w:rsidP="00FA3C10">
      <w:pPr>
        <w:widowControl w:val="0"/>
        <w:autoSpaceDE w:val="0"/>
        <w:autoSpaceDN w:val="0"/>
        <w:adjustRightInd w:val="0"/>
        <w:jc w:val="right"/>
        <w:rPr>
          <w:rFonts w:cs="Calibri"/>
        </w:rPr>
        <w:sectPr w:rsidR="00FA3C10" w:rsidSect="00012FE8">
          <w:pgSz w:w="16838" w:h="11906" w:orient="landscape"/>
          <w:pgMar w:top="1135" w:right="1134" w:bottom="851" w:left="1134" w:header="709" w:footer="709" w:gutter="0"/>
          <w:cols w:space="708"/>
          <w:docGrid w:linePitch="360"/>
        </w:sectPr>
      </w:pPr>
    </w:p>
    <w:p w:rsidR="00FA3C10" w:rsidRDefault="00FA3C10" w:rsidP="00FA3C10">
      <w:pPr>
        <w:widowControl w:val="0"/>
        <w:autoSpaceDE w:val="0"/>
        <w:autoSpaceDN w:val="0"/>
        <w:adjustRightInd w:val="0"/>
        <w:jc w:val="center"/>
      </w:pPr>
      <w:bookmarkStart w:id="0" w:name="Par284"/>
      <w:bookmarkEnd w:id="0"/>
    </w:p>
    <w:p w:rsidR="00FA3C10" w:rsidRPr="00030AF1" w:rsidRDefault="00FA3C10" w:rsidP="00FA3C10">
      <w:pPr>
        <w:pStyle w:val="ac"/>
        <w:jc w:val="center"/>
        <w:rPr>
          <w:rFonts w:eastAsia="Calibri"/>
          <w:u w:val="single"/>
          <w:lang w:eastAsia="en-US"/>
        </w:rPr>
      </w:pPr>
      <w:r>
        <w:tab/>
      </w:r>
      <w:r w:rsidRPr="00030AF1">
        <w:rPr>
          <w:rFonts w:eastAsia="Calibri"/>
          <w:b/>
          <w:u w:val="single"/>
          <w:lang w:eastAsia="en-US"/>
        </w:rPr>
        <w:t>1. Общая характеристика, основные проблемы и прогноз развития сферы реализации муниципальной Программы</w:t>
      </w:r>
    </w:p>
    <w:p w:rsidR="00FA3C10" w:rsidRPr="00030AF1" w:rsidRDefault="00FA3C10" w:rsidP="00FA3C10">
      <w:pPr>
        <w:jc w:val="center"/>
        <w:rPr>
          <w:rFonts w:eastAsia="Calibri"/>
          <w:sz w:val="28"/>
          <w:szCs w:val="28"/>
        </w:rPr>
      </w:pPr>
    </w:p>
    <w:p w:rsidR="00FA3C10" w:rsidRPr="0089758C" w:rsidRDefault="00FA3C10" w:rsidP="00FA3C10">
      <w:pPr>
        <w:jc w:val="both"/>
        <w:rPr>
          <w:rFonts w:ascii="Times New Roman" w:eastAsia="Calibri" w:hAnsi="Times New Roman" w:cs="Times New Roman"/>
        </w:rPr>
      </w:pPr>
      <w:r w:rsidRPr="0089758C">
        <w:rPr>
          <w:rFonts w:ascii="Times New Roman" w:eastAsia="Calibri" w:hAnsi="Times New Roman" w:cs="Times New Roman"/>
        </w:rPr>
        <w:t>Муниципальная программа «Благоустройство на территории Никольского  городского поселения Тосненского  района Ленинградской  области  на 2014-2018 годыразработана в соответствии с постановлением  администрации Никольского городского поселения № 229-па от 22.10.2013года  "Об утверждении Порядка разработки и  реализации   муниципальных программ  Никольского городского поселения  Тосненского района  Ленинградской  области» ( с изменениями)</w:t>
      </w:r>
    </w:p>
    <w:p w:rsidR="00FA3C10" w:rsidRPr="00030AF1" w:rsidRDefault="00FA3C10" w:rsidP="00FA3C10">
      <w:pPr>
        <w:spacing w:after="120"/>
        <w:ind w:left="283"/>
        <w:jc w:val="both"/>
      </w:pPr>
    </w:p>
    <w:p w:rsidR="00FA3C10" w:rsidRPr="00030AF1" w:rsidRDefault="00FA3C10" w:rsidP="00FA3C10">
      <w:pPr>
        <w:keepNext/>
        <w:ind w:firstLine="426"/>
        <w:jc w:val="center"/>
        <w:outlineLvl w:val="1"/>
        <w:rPr>
          <w:b/>
          <w:szCs w:val="20"/>
          <w:u w:val="single"/>
        </w:rPr>
      </w:pPr>
      <w:r w:rsidRPr="00030AF1">
        <w:rPr>
          <w:bCs/>
          <w:szCs w:val="20"/>
          <w:u w:val="single"/>
        </w:rPr>
        <w:t xml:space="preserve">Содержание проблемы и обоснование необходимости ее решения программными методами. </w:t>
      </w:r>
    </w:p>
    <w:p w:rsidR="00FA3C10" w:rsidRPr="00030AF1" w:rsidRDefault="00FA3C10" w:rsidP="00FA3C10">
      <w:pPr>
        <w:spacing w:before="100" w:beforeAutospacing="1" w:after="100" w:afterAutospacing="1"/>
        <w:jc w:val="both"/>
      </w:pPr>
      <w:r w:rsidRPr="00030AF1">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Никольского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В области текущего содержания территории города можно выделить следующие проблемы:</w:t>
      </w:r>
    </w:p>
    <w:p w:rsidR="00FA3C10" w:rsidRPr="00030AF1" w:rsidRDefault="00FA3C10" w:rsidP="00FA3C10">
      <w:pPr>
        <w:spacing w:before="100" w:beforeAutospacing="1" w:after="100" w:afterAutospacing="1"/>
        <w:rPr>
          <w:u w:val="single"/>
        </w:rPr>
      </w:pPr>
      <w:r w:rsidRPr="00030AF1">
        <w:rPr>
          <w:b/>
          <w:bCs/>
          <w:u w:val="single"/>
        </w:rPr>
        <w:t>Уличное освещение.</w:t>
      </w:r>
    </w:p>
    <w:p w:rsidR="00FA3C10" w:rsidRPr="00030AF1" w:rsidRDefault="00FA3C10" w:rsidP="00FA3C10">
      <w:pPr>
        <w:spacing w:before="100" w:beforeAutospacing="1" w:after="100" w:afterAutospacing="1"/>
        <w:jc w:val="both"/>
      </w:pPr>
      <w:r w:rsidRPr="00030AF1">
        <w:t>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w:t>
      </w:r>
    </w:p>
    <w:p w:rsidR="00FA3C10" w:rsidRPr="00030AF1" w:rsidRDefault="00FA3C10" w:rsidP="00FA3C10">
      <w:pPr>
        <w:spacing w:before="100" w:beforeAutospacing="1" w:after="100" w:afterAutospacing="1"/>
      </w:pPr>
      <w:r w:rsidRPr="00030AF1">
        <w:rPr>
          <w:b/>
          <w:bCs/>
          <w:u w:val="single"/>
        </w:rPr>
        <w:t>Озеленение.</w:t>
      </w:r>
    </w:p>
    <w:p w:rsidR="00FA3C10" w:rsidRDefault="00FA3C10" w:rsidP="00FA3C10">
      <w:pPr>
        <w:spacing w:before="100" w:beforeAutospacing="1" w:after="100" w:afterAutospacing="1"/>
        <w:jc w:val="both"/>
      </w:pPr>
      <w:r w:rsidRPr="00030AF1">
        <w:br/>
        <w:t>Состояние зеленых насаждений за последние годы на территории Никольского  городского  поселения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деревьев составляет более 80).</w:t>
      </w:r>
      <w:r w:rsidRPr="00030AF1">
        <w:br/>
        <w:t>В условиях интенсивного роста застройки территорий  поселения,  увеличения количества автомобильных дорог и т.п. площадь зеленых насаждений значительно сокращается.  В области озеленения территории города можно выделить следующие основные проблемы:</w:t>
      </w:r>
      <w:r w:rsidRPr="00030AF1">
        <w:br/>
        <w:t>Недостаточный уровень озеленения территории города.</w:t>
      </w:r>
    </w:p>
    <w:p w:rsidR="00FA3C10" w:rsidRDefault="00FA3C10" w:rsidP="00FA3C10">
      <w:pPr>
        <w:spacing w:before="100" w:beforeAutospacing="1" w:after="100" w:afterAutospacing="1"/>
        <w:jc w:val="both"/>
      </w:pPr>
      <w:r w:rsidRPr="00030AF1">
        <w:lastRenderedPageBreak/>
        <w:t>Основные причины:- старовозрастность существующих зеленых насаждений. Самопроизвольное падение скелетных ветвей угрожают жизни граждан, приводят к разрушению кровли крыш, создают аварийные ситуации, связанные с  порывами электропроводов, газопроводов;</w:t>
      </w:r>
      <w:r w:rsidRPr="00030AF1">
        <w:br/>
        <w:t>- сокращение площади, используемой для создания новых зеленых  зон.</w:t>
      </w:r>
    </w:p>
    <w:p w:rsidR="00FA3C10" w:rsidRPr="00030AF1" w:rsidRDefault="00FA3C10" w:rsidP="00FA3C10">
      <w:pPr>
        <w:spacing w:before="100" w:beforeAutospacing="1" w:after="100" w:afterAutospacing="1"/>
        <w:jc w:val="both"/>
      </w:pPr>
      <w:r w:rsidRPr="00030AF1">
        <w:t>Для улучшения и поддержания состояния зеленых насаждений в условиях городской среды, устранения аварийной ситуации, соответствия эксплуатационным требованиям к объектам городского коммунального хозяйства,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FA3C10" w:rsidRPr="00030AF1" w:rsidRDefault="00FA3C10" w:rsidP="00FA3C10">
      <w:pPr>
        <w:spacing w:before="100" w:beforeAutospacing="1" w:after="100" w:afterAutospacing="1"/>
        <w:jc w:val="both"/>
        <w:rPr>
          <w:bCs/>
        </w:rPr>
      </w:pPr>
      <w:r w:rsidRPr="00030AF1">
        <w:rPr>
          <w:b/>
          <w:bCs/>
          <w:u w:val="single"/>
        </w:rPr>
        <w:t>Несанкционированные  свалки.</w:t>
      </w:r>
    </w:p>
    <w:p w:rsidR="00FA3C10" w:rsidRPr="00030AF1" w:rsidRDefault="00FA3C10" w:rsidP="00FA3C10">
      <w:pPr>
        <w:spacing w:before="100" w:beforeAutospacing="1" w:after="100" w:afterAutospacing="1"/>
        <w:jc w:val="both"/>
        <w:rPr>
          <w:bCs/>
        </w:rPr>
      </w:pPr>
      <w:r w:rsidRPr="00030AF1">
        <w:rPr>
          <w:b/>
          <w:bCs/>
        </w:rPr>
        <w:t>Несмотря  на  предпринимаемые  меры,  растет  количество  несанкционированных  свалок  мусора  и  бытовых  отходов.  Накопление  в  больших  масштабах  отходов  и  негативное  их  воздействие  на  окружающую  среду  является  сегодня  одной  из  главных  проблем  обращения  с  отходами.</w:t>
      </w:r>
    </w:p>
    <w:p w:rsidR="00FA3C10" w:rsidRPr="00030AF1" w:rsidRDefault="00FA3C10" w:rsidP="00FA3C10">
      <w:pPr>
        <w:spacing w:before="100" w:beforeAutospacing="1" w:after="100" w:afterAutospacing="1"/>
        <w:jc w:val="both"/>
      </w:pPr>
      <w:r w:rsidRPr="00030AF1">
        <w:t>Для  решения  проблем  по  благоустройству  населенных  пунктов  поселения  необходимо  использовать  программно-целевой  метод. Важна  четкая  согласованность  действий  местной  администрации  и  предприятий,  учреждений,  населения,  обеспечивающих  жизнедеятельность  поселения  и  занимающихся  благоустройством.</w:t>
      </w:r>
    </w:p>
    <w:p w:rsidR="00FA3C10" w:rsidRPr="00030AF1" w:rsidRDefault="00FA3C10" w:rsidP="00FA3C10">
      <w:pPr>
        <w:spacing w:before="100" w:beforeAutospacing="1" w:after="100" w:afterAutospacing="1"/>
        <w:jc w:val="both"/>
      </w:pPr>
      <w:r w:rsidRPr="00030AF1">
        <w:t>Финансовое  обеспечение  Программы  осуществляется  за  счет  средств  бюджета  Никольского  городского  поселения  Тосненского  района  Ленинградской  области.</w:t>
      </w:r>
    </w:p>
    <w:p w:rsidR="00FA3C10" w:rsidRPr="00030AF1" w:rsidRDefault="00FA3C10" w:rsidP="00FA3C10">
      <w:pPr>
        <w:keepNext/>
        <w:ind w:firstLine="426"/>
        <w:jc w:val="center"/>
        <w:outlineLvl w:val="1"/>
        <w:rPr>
          <w:b/>
          <w:u w:val="single"/>
        </w:rPr>
      </w:pPr>
      <w:r w:rsidRPr="00030AF1">
        <w:rPr>
          <w:bCs/>
          <w:szCs w:val="20"/>
          <w:u w:val="single"/>
        </w:rPr>
        <w:t xml:space="preserve">Раздел 2. Основные цели  и задачи, сроки и этапы реализации  Программы </w:t>
      </w:r>
    </w:p>
    <w:p w:rsidR="00FA3C10" w:rsidRPr="00030AF1" w:rsidRDefault="00FA3C10" w:rsidP="00FA3C10">
      <w:pPr>
        <w:spacing w:before="100" w:beforeAutospacing="1" w:after="100" w:afterAutospacing="1"/>
        <w:jc w:val="both"/>
      </w:pPr>
      <w:r w:rsidRPr="00030AF1">
        <w:t>2.1. Целями  и  задачами  Программы  являются:</w:t>
      </w:r>
    </w:p>
    <w:p w:rsidR="00FA3C10" w:rsidRPr="00030AF1" w:rsidRDefault="00FA3C10" w:rsidP="00FA3C10">
      <w:pPr>
        <w:spacing w:before="100" w:beforeAutospacing="1" w:after="100" w:afterAutospacing="1"/>
        <w:jc w:val="both"/>
      </w:pPr>
      <w:r w:rsidRPr="00030AF1">
        <w:t>-осуществление  мероприятий  по  поддержанию  порядка,  благоустройства,  архитектурно-художественного  оформления  и  санитарного  состояния  на  территории  Никольского  городского  поселения  Тосненского  района  Ленинградской  области;</w:t>
      </w:r>
    </w:p>
    <w:p w:rsidR="00FA3C10" w:rsidRPr="00030AF1" w:rsidRDefault="00FA3C10" w:rsidP="00FA3C10">
      <w:pPr>
        <w:spacing w:before="100" w:beforeAutospacing="1" w:after="100" w:afterAutospacing="1"/>
        <w:jc w:val="both"/>
      </w:pPr>
      <w:r w:rsidRPr="00030AF1">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FA3C10" w:rsidRPr="00030AF1" w:rsidRDefault="00FA3C10" w:rsidP="00FA3C10">
      <w:pPr>
        <w:spacing w:before="100" w:beforeAutospacing="1" w:after="100" w:afterAutospacing="1"/>
        <w:jc w:val="both"/>
      </w:pPr>
      <w:r w:rsidRPr="00030AF1">
        <w:lastRenderedPageBreak/>
        <w:t>-создание  новых  и  обустройство  существующих  детских,  спортивных  площадок  малыми  архитектурными  формами;</w:t>
      </w:r>
    </w:p>
    <w:p w:rsidR="00FA3C10" w:rsidRDefault="00FA3C10" w:rsidP="00FA3C10">
      <w:pPr>
        <w:spacing w:before="100" w:beforeAutospacing="1" w:after="100" w:afterAutospacing="1"/>
        <w:jc w:val="both"/>
      </w:pPr>
      <w:r w:rsidRPr="00030AF1">
        <w:t>-улучшение  экологической  обстановки  и  сохранение  природных  комплексов  для  обеспечения  условий  жизнедеятельности  населения;</w:t>
      </w:r>
    </w:p>
    <w:p w:rsidR="00FA3C10" w:rsidRDefault="00FA3C10" w:rsidP="00FA3C10">
      <w:pPr>
        <w:spacing w:before="100" w:beforeAutospacing="1" w:after="100" w:afterAutospacing="1" w:line="240" w:lineRule="auto"/>
        <w:jc w:val="both"/>
      </w:pPr>
      <w:r>
        <w:t>- Осуществление мероприятий по содержанию (в том числе проектно- изыскательные работы) и развитие объектов благоустройства территории по организации сбора,  вывоза бытовых отходов.</w:t>
      </w:r>
    </w:p>
    <w:p w:rsidR="00FA3C10" w:rsidRPr="00030AF1" w:rsidRDefault="00FA3C10" w:rsidP="00FA3C10">
      <w:pPr>
        <w:spacing w:before="100" w:beforeAutospacing="1" w:after="100" w:afterAutospacing="1"/>
        <w:jc w:val="both"/>
      </w:pPr>
    </w:p>
    <w:p w:rsidR="00FA3C10" w:rsidRPr="00030AF1" w:rsidRDefault="00FA3C10" w:rsidP="00FA3C10">
      <w:pPr>
        <w:keepNext/>
        <w:ind w:firstLine="426"/>
        <w:jc w:val="center"/>
        <w:outlineLvl w:val="1"/>
        <w:rPr>
          <w:b/>
          <w:u w:val="single"/>
        </w:rPr>
      </w:pPr>
      <w:r w:rsidRPr="00030AF1">
        <w:rPr>
          <w:bCs/>
          <w:szCs w:val="20"/>
          <w:u w:val="single"/>
        </w:rPr>
        <w:t xml:space="preserve">Раздел 3. Нормативное обеспечение Программы </w:t>
      </w:r>
    </w:p>
    <w:p w:rsidR="00FA3C10" w:rsidRPr="00030AF1" w:rsidRDefault="00FA3C10" w:rsidP="00FA3C10">
      <w:pPr>
        <w:spacing w:before="100" w:beforeAutospacing="1" w:after="100" w:afterAutospacing="1"/>
        <w:jc w:val="both"/>
      </w:pPr>
      <w:r w:rsidRPr="00030AF1">
        <w:t>Выполнение  мероприятий  Программы  осуществляется  в  соответствии  с  решением  Совета  депутатов  Никольского  городского  поселения  Тосненского  района</w:t>
      </w:r>
      <w:r>
        <w:t xml:space="preserve">  Ленинградской  области  от  31.03.2015 года  № 35</w:t>
      </w:r>
      <w:r w:rsidRPr="00030AF1">
        <w:t xml:space="preserve"> «О внесении изменений и дополнений   в   правила  внешнего  благоустройства  Никольского  городского  поселения  Тосненского  района  Ленинградской  области»,  нормативными  правовыми  актами  в  области  благоустройства.</w:t>
      </w:r>
    </w:p>
    <w:p w:rsidR="00FA3C10" w:rsidRPr="00030AF1" w:rsidRDefault="00FA3C10" w:rsidP="00FA3C10">
      <w:pPr>
        <w:spacing w:before="100" w:beforeAutospacing="1" w:after="100" w:afterAutospacing="1"/>
        <w:jc w:val="both"/>
      </w:pPr>
      <w:r w:rsidRPr="00030AF1">
        <w:t xml:space="preserve">Направление  использования,  порядок  предоставления  и  расходования  финансовых  средств  для  выполнения  мероприятий  Программы  утверждаются  правовыми  актами  местной  администрации  Никольского  городского  поселения  Тосненского  района  Ленинградской  области. </w:t>
      </w:r>
    </w:p>
    <w:p w:rsidR="00FA3C10" w:rsidRPr="00030AF1" w:rsidRDefault="00FA3C10" w:rsidP="00FA3C10">
      <w:pPr>
        <w:keepNext/>
        <w:ind w:firstLine="426"/>
        <w:jc w:val="center"/>
        <w:outlineLvl w:val="1"/>
        <w:rPr>
          <w:b/>
          <w:szCs w:val="20"/>
          <w:u w:val="single"/>
        </w:rPr>
      </w:pPr>
      <w:r w:rsidRPr="00030AF1">
        <w:rPr>
          <w:bCs/>
          <w:szCs w:val="20"/>
          <w:u w:val="single"/>
        </w:rPr>
        <w:t xml:space="preserve">Раздел 4.Механизм реализации, организация управления и контроль за ходом реализации Программы </w:t>
      </w:r>
    </w:p>
    <w:p w:rsidR="00FA3C10" w:rsidRPr="00030AF1" w:rsidRDefault="00FA3C10" w:rsidP="00FA3C10"/>
    <w:p w:rsidR="00FA3C10" w:rsidRPr="0089758C" w:rsidRDefault="00FA3C10" w:rsidP="00FA3C10">
      <w:pPr>
        <w:keepNext/>
        <w:ind w:firstLine="426"/>
        <w:jc w:val="both"/>
        <w:outlineLvl w:val="1"/>
        <w:rPr>
          <w:sz w:val="24"/>
          <w:szCs w:val="24"/>
        </w:rPr>
      </w:pPr>
      <w:r w:rsidRPr="0089758C">
        <w:rPr>
          <w:bCs/>
          <w:sz w:val="24"/>
          <w:szCs w:val="24"/>
        </w:rPr>
        <w:lastRenderedPageBreak/>
        <w:t>Контроль  за  исполнением  Программы:</w:t>
      </w:r>
    </w:p>
    <w:p w:rsidR="00FA3C10" w:rsidRPr="0089758C" w:rsidRDefault="00FA3C10" w:rsidP="00FA3C10">
      <w:pPr>
        <w:keepNext/>
        <w:ind w:firstLine="426"/>
        <w:jc w:val="both"/>
        <w:outlineLvl w:val="1"/>
        <w:rPr>
          <w:sz w:val="24"/>
          <w:szCs w:val="24"/>
        </w:rPr>
      </w:pPr>
      <w:r w:rsidRPr="0089758C">
        <w:rPr>
          <w:bCs/>
          <w:sz w:val="24"/>
          <w:szCs w:val="24"/>
        </w:rPr>
        <w:t>Контроль  за  исполнением  программы  осуществляет  местная  администрация  Никольского  городского  поселения  Тосненского  района  Ленинградской  области.</w:t>
      </w:r>
    </w:p>
    <w:p w:rsidR="00FA3C10" w:rsidRPr="0089758C" w:rsidRDefault="00FA3C10" w:rsidP="00FA3C10">
      <w:pPr>
        <w:keepNext/>
        <w:ind w:firstLine="426"/>
        <w:jc w:val="both"/>
        <w:outlineLvl w:val="1"/>
        <w:rPr>
          <w:sz w:val="24"/>
          <w:szCs w:val="24"/>
        </w:rPr>
      </w:pPr>
      <w:r w:rsidRPr="0089758C">
        <w:rPr>
          <w:bCs/>
          <w:sz w:val="24"/>
          <w:szCs w:val="24"/>
        </w:rPr>
        <w:t xml:space="preserve">Финансовый  контроль  за  целевым  использованием  средств  возлагается  на  финансовый  отдел  местной  администрации  Никольского  городского  поселения  Тосненского  района  Ленинградской  области.  </w:t>
      </w:r>
    </w:p>
    <w:p w:rsidR="00FA3C10" w:rsidRPr="0089758C" w:rsidRDefault="00FA3C10" w:rsidP="00FA3C10">
      <w:pPr>
        <w:keepNext/>
        <w:ind w:firstLine="426"/>
        <w:jc w:val="both"/>
        <w:outlineLvl w:val="1"/>
        <w:rPr>
          <w:sz w:val="24"/>
          <w:szCs w:val="24"/>
        </w:rPr>
      </w:pPr>
      <w:r w:rsidRPr="0089758C">
        <w:rPr>
          <w:bCs/>
          <w:sz w:val="24"/>
          <w:szCs w:val="24"/>
        </w:rPr>
        <w:t>Создание  системы  организации  и  контроля  за  ходом  реализации  Программы.</w:t>
      </w:r>
    </w:p>
    <w:p w:rsidR="00FA3C10" w:rsidRPr="0089758C" w:rsidRDefault="00FA3C10" w:rsidP="00FA3C10">
      <w:pPr>
        <w:keepNext/>
        <w:ind w:firstLine="426"/>
        <w:jc w:val="both"/>
        <w:outlineLvl w:val="1"/>
        <w:rPr>
          <w:sz w:val="24"/>
          <w:szCs w:val="24"/>
        </w:rPr>
      </w:pPr>
      <w:r w:rsidRPr="0089758C">
        <w:rPr>
          <w:bCs/>
          <w:sz w:val="24"/>
          <w:szCs w:val="24"/>
        </w:rPr>
        <w:t>Реализация  долгосрочной  целевой  Программы  Никольского  городского  поселения  осуществляется  на  основе:</w:t>
      </w:r>
    </w:p>
    <w:p w:rsidR="00FA3C10" w:rsidRPr="0089758C" w:rsidRDefault="00FA3C10" w:rsidP="00FA3C10">
      <w:pPr>
        <w:keepNext/>
        <w:ind w:firstLine="426"/>
        <w:jc w:val="both"/>
        <w:outlineLvl w:val="1"/>
        <w:rPr>
          <w:sz w:val="24"/>
          <w:szCs w:val="24"/>
        </w:rPr>
      </w:pPr>
      <w:r w:rsidRPr="0089758C">
        <w:rPr>
          <w:bCs/>
          <w:sz w:val="24"/>
          <w:szCs w:val="24"/>
        </w:rPr>
        <w:t>-муниципальных  контрактов  (договоров-подряда),  заключаемых  муниципальным  заказчиком  программы  с  исполнителями  программных  мероприятий  в  соответствии  с  Федеральным  законом  от  27.03.2013  № 44-ФЗ  «О   контрактной системы в сфере закупок товаров, работ, услуг ,     для  государственных  и  муниципальных  нужд»</w:t>
      </w:r>
    </w:p>
    <w:p w:rsidR="00FA3C10" w:rsidRPr="0089758C" w:rsidRDefault="00FA3C10" w:rsidP="00FA3C10">
      <w:pPr>
        <w:keepNext/>
        <w:ind w:firstLine="426"/>
        <w:jc w:val="both"/>
        <w:outlineLvl w:val="1"/>
        <w:rPr>
          <w:sz w:val="24"/>
          <w:szCs w:val="24"/>
        </w:rPr>
      </w:pPr>
      <w:r w:rsidRPr="0089758C">
        <w:rPr>
          <w:bCs/>
          <w:sz w:val="24"/>
          <w:szCs w:val="24"/>
        </w:rPr>
        <w:t xml:space="preserve">- соблюдение  условий,  порядка,  правил,  утвержденных  федеральными,  областными  и  муниципальными  правовыми  актами. </w:t>
      </w:r>
    </w:p>
    <w:p w:rsidR="00FA3C10" w:rsidRPr="0089758C" w:rsidRDefault="00FA3C10" w:rsidP="00FA3C10">
      <w:pPr>
        <w:keepNext/>
        <w:ind w:firstLine="426"/>
        <w:jc w:val="both"/>
        <w:outlineLvl w:val="1"/>
        <w:rPr>
          <w:b/>
          <w:sz w:val="24"/>
          <w:szCs w:val="24"/>
        </w:rPr>
      </w:pPr>
    </w:p>
    <w:p w:rsidR="00FA3C10" w:rsidRPr="00030AF1" w:rsidRDefault="00FA3C10" w:rsidP="00FA3C10">
      <w:pPr>
        <w:keepNext/>
        <w:ind w:firstLine="426"/>
        <w:jc w:val="center"/>
        <w:outlineLvl w:val="1"/>
        <w:rPr>
          <w:b/>
          <w:u w:val="single"/>
        </w:rPr>
      </w:pPr>
      <w:r w:rsidRPr="00030AF1">
        <w:rPr>
          <w:bCs/>
          <w:szCs w:val="20"/>
          <w:u w:val="single"/>
        </w:rPr>
        <w:t xml:space="preserve">Раздел 5.Оценка эффективности социально-экономических и экологических последствий от реализации Программы </w:t>
      </w:r>
    </w:p>
    <w:p w:rsidR="00FA3C10" w:rsidRPr="00030AF1" w:rsidRDefault="00FA3C10" w:rsidP="00FA3C10">
      <w:pPr>
        <w:spacing w:before="100" w:beforeAutospacing="1" w:after="100" w:afterAutospacing="1"/>
        <w:jc w:val="both"/>
      </w:pPr>
      <w:r w:rsidRPr="00030AF1">
        <w:t>В  результате  реализации  программы  ожидается  создание  условий,  обеспечивающих  комфортные  условия  для  работы  и  отдыха  населения  на  территории  Никольского  городского  поселения  Тосненского  района  Ленинградской  области.</w:t>
      </w:r>
    </w:p>
    <w:p w:rsidR="00FA3C10" w:rsidRPr="00030AF1" w:rsidRDefault="00FA3C10" w:rsidP="00FA3C10">
      <w:pPr>
        <w:spacing w:before="100" w:beforeAutospacing="1" w:after="100" w:afterAutospacing="1"/>
        <w:jc w:val="both"/>
      </w:pPr>
      <w:r w:rsidRPr="00030AF1">
        <w:t>Эффективность  программы  оценивается  по  следующим  показателям:</w:t>
      </w:r>
    </w:p>
    <w:p w:rsidR="00FA3C10" w:rsidRPr="00030AF1" w:rsidRDefault="00FA3C10" w:rsidP="00FA3C10">
      <w:pPr>
        <w:spacing w:before="100" w:beforeAutospacing="1" w:after="100" w:afterAutospacing="1"/>
        <w:jc w:val="both"/>
      </w:pPr>
      <w:r w:rsidRPr="00030AF1">
        <w:t>- процент  соответствия  объектов  внешнего  благоустройства  (озеленения,  наружного  освещения)  ГОСТу;</w:t>
      </w:r>
    </w:p>
    <w:p w:rsidR="00FA3C10" w:rsidRPr="00030AF1" w:rsidRDefault="00FA3C10" w:rsidP="00FA3C10">
      <w:pPr>
        <w:spacing w:before="100" w:beforeAutospacing="1" w:after="100" w:afterAutospacing="1"/>
        <w:jc w:val="both"/>
      </w:pPr>
      <w:r w:rsidRPr="00030AF1">
        <w:t>- процент  привлечения  предприятий  и  организаций  поселения  к  работам  по  благоустройству;</w:t>
      </w:r>
    </w:p>
    <w:p w:rsidR="00FA3C10" w:rsidRPr="00030AF1" w:rsidRDefault="00FA3C10" w:rsidP="00FA3C10">
      <w:pPr>
        <w:spacing w:before="100" w:beforeAutospacing="1" w:after="100" w:afterAutospacing="1"/>
        <w:jc w:val="both"/>
      </w:pPr>
      <w:r w:rsidRPr="00030AF1">
        <w:t>- уровень  благоустроенности  поселения  (обеспеченность  поселения  сетями  наружного  освещения,  зелеными  насаждениями);</w:t>
      </w:r>
    </w:p>
    <w:p w:rsidR="00FA3C10" w:rsidRPr="00030AF1" w:rsidRDefault="00FA3C10" w:rsidP="00FA3C10">
      <w:pPr>
        <w:spacing w:before="100" w:beforeAutospacing="1" w:after="100" w:afterAutospacing="1"/>
        <w:jc w:val="both"/>
      </w:pPr>
      <w:r w:rsidRPr="00030AF1">
        <w:lastRenderedPageBreak/>
        <w:t>Реализация  Программы  приведет  к  улучшению  внешнего  вида  Никольского  городского  поселения  Тосненского  района  Ленинградской  области.</w:t>
      </w:r>
    </w:p>
    <w:p w:rsidR="00FA3C10" w:rsidRPr="00030AF1" w:rsidRDefault="00FA3C10" w:rsidP="00FA3C10">
      <w:pPr>
        <w:spacing w:before="100" w:beforeAutospacing="1" w:after="100" w:afterAutospacing="1"/>
        <w:jc w:val="both"/>
      </w:pPr>
      <w:r w:rsidRPr="00030AF1">
        <w:t>Ожидаемые  конечные  результаты  реализации  Программы:</w:t>
      </w:r>
    </w:p>
    <w:p w:rsidR="00FA3C10" w:rsidRPr="00030AF1" w:rsidRDefault="00FA3C10" w:rsidP="00FA3C10">
      <w:pPr>
        <w:spacing w:before="100" w:beforeAutospacing="1" w:after="100" w:afterAutospacing="1"/>
        <w:jc w:val="both"/>
      </w:pPr>
      <w:r w:rsidRPr="00030AF1">
        <w:t xml:space="preserve">Повышение  уровня  коммунальной  инфраструктуры  в  населенных  пунктах,  расположенных  на  территории  Никольского  городского  поселения  Тосненского  района  Ленинградской  области  посредством  осуществления  повышения  уровня  комфортности  и  чистоты  в  населенных  пунктах,  расположенных  на  территории  поселения. </w:t>
      </w:r>
    </w:p>
    <w:p w:rsidR="00FA3C10" w:rsidRPr="00030AF1" w:rsidRDefault="00FA3C10" w:rsidP="00FA3C10">
      <w:pPr>
        <w:ind w:firstLine="700"/>
        <w:jc w:val="both"/>
        <w:rPr>
          <w:bCs/>
        </w:rPr>
      </w:pPr>
    </w:p>
    <w:p w:rsidR="00FA3C10" w:rsidRPr="00030AF1" w:rsidRDefault="00FA3C10" w:rsidP="00FA3C10">
      <w:pPr>
        <w:jc w:val="center"/>
        <w:rPr>
          <w:rFonts w:eastAsia="Calibri"/>
          <w:b/>
          <w:u w:val="single"/>
        </w:rPr>
      </w:pPr>
    </w:p>
    <w:p w:rsidR="00FA3C10" w:rsidRPr="00030AF1" w:rsidRDefault="00FA3C10" w:rsidP="00FA3C10">
      <w:pPr>
        <w:jc w:val="center"/>
        <w:rPr>
          <w:rFonts w:eastAsia="Calibri"/>
          <w:b/>
          <w:u w:val="single"/>
        </w:rPr>
      </w:pPr>
      <w:r w:rsidRPr="00030AF1">
        <w:rPr>
          <w:rFonts w:eastAsia="Calibri"/>
          <w:b/>
          <w:u w:val="single"/>
        </w:rPr>
        <w:t xml:space="preserve">Информация о ресурсном обеспечении </w:t>
      </w:r>
    </w:p>
    <w:p w:rsidR="00FA3C10" w:rsidRPr="00030AF1" w:rsidRDefault="00FA3C10" w:rsidP="00FA3C10">
      <w:pPr>
        <w:jc w:val="center"/>
        <w:rPr>
          <w:rFonts w:eastAsia="Calibri"/>
          <w:b/>
          <w:u w:val="single"/>
        </w:rPr>
      </w:pPr>
      <w:r w:rsidRPr="00030AF1">
        <w:rPr>
          <w:rFonts w:eastAsia="Calibri"/>
          <w:b/>
          <w:u w:val="single"/>
        </w:rPr>
        <w:t>муниципальной программы</w:t>
      </w:r>
    </w:p>
    <w:p w:rsidR="00FA3C10" w:rsidRPr="00030AF1" w:rsidRDefault="00FA3C10" w:rsidP="00FA3C10">
      <w:pPr>
        <w:jc w:val="both"/>
        <w:rPr>
          <w:rFonts w:eastAsia="Calibri"/>
        </w:rPr>
      </w:pPr>
    </w:p>
    <w:p w:rsidR="00FA3C10" w:rsidRPr="00030AF1" w:rsidRDefault="00FA3C10" w:rsidP="00FA3C10">
      <w:pPr>
        <w:ind w:firstLine="708"/>
        <w:jc w:val="both"/>
        <w:rPr>
          <w:rFonts w:eastAsia="Calibri"/>
        </w:rPr>
      </w:pPr>
      <w:r>
        <w:rPr>
          <w:rFonts w:eastAsia="Calibri"/>
        </w:rPr>
        <w:t>За период с 2014 по 2018</w:t>
      </w:r>
      <w:r w:rsidRPr="00030AF1">
        <w:rPr>
          <w:rFonts w:eastAsia="Calibri"/>
        </w:rPr>
        <w:t xml:space="preserve"> год  по  программе « Благоустройство  территории Никольског</w:t>
      </w:r>
      <w:r>
        <w:rPr>
          <w:rFonts w:eastAsia="Calibri"/>
        </w:rPr>
        <w:t>о   городского поселения  Тосне</w:t>
      </w:r>
      <w:r w:rsidRPr="00030AF1">
        <w:rPr>
          <w:rFonts w:eastAsia="Calibri"/>
        </w:rPr>
        <w:t>нского района  Лени</w:t>
      </w:r>
      <w:r>
        <w:rPr>
          <w:rFonts w:eastAsia="Calibri"/>
        </w:rPr>
        <w:t>нградской  области</w:t>
      </w:r>
      <w:r w:rsidRPr="00030AF1">
        <w:rPr>
          <w:rFonts w:eastAsia="Calibri"/>
        </w:rPr>
        <w:t xml:space="preserve">»     планируется  освоить </w:t>
      </w:r>
      <w:r w:rsidR="000C526D">
        <w:rPr>
          <w:rFonts w:eastAsia="Calibri"/>
          <w:b/>
        </w:rPr>
        <w:t xml:space="preserve">    197 337 </w:t>
      </w:r>
      <w:r w:rsidR="000C526D" w:rsidRPr="000C526D">
        <w:rPr>
          <w:rFonts w:eastAsia="Calibri"/>
          <w:b/>
        </w:rPr>
        <w:t>тыс.рублей</w:t>
      </w:r>
      <w:r w:rsidR="000C526D">
        <w:rPr>
          <w:rFonts w:eastAsia="Calibri"/>
        </w:rPr>
        <w:t>.</w:t>
      </w:r>
    </w:p>
    <w:p w:rsidR="00FA3C10" w:rsidRPr="00030AF1" w:rsidRDefault="00FA3C10" w:rsidP="00FA3C10">
      <w:pPr>
        <w:jc w:val="both"/>
        <w:rPr>
          <w:rFonts w:eastAsia="Calibri"/>
        </w:rPr>
      </w:pPr>
      <w:r w:rsidRPr="00030AF1">
        <w:rPr>
          <w:rFonts w:eastAsia="Calibri"/>
          <w:b/>
        </w:rPr>
        <w:t>в 2014 году –    34</w:t>
      </w:r>
      <w:r>
        <w:rPr>
          <w:rFonts w:eastAsia="Calibri"/>
          <w:b/>
        </w:rPr>
        <w:t> 788, 00</w:t>
      </w:r>
      <w:r w:rsidRPr="00030AF1">
        <w:rPr>
          <w:rFonts w:eastAsia="Calibri"/>
          <w:b/>
        </w:rPr>
        <w:t>тыс. рублей;</w:t>
      </w:r>
    </w:p>
    <w:p w:rsidR="00FA3C10" w:rsidRPr="00030AF1" w:rsidRDefault="00FA3C10" w:rsidP="00FA3C10">
      <w:pPr>
        <w:jc w:val="both"/>
        <w:rPr>
          <w:rFonts w:eastAsia="Calibri"/>
          <w:b/>
        </w:rPr>
      </w:pPr>
      <w:r w:rsidRPr="00030AF1">
        <w:rPr>
          <w:rFonts w:eastAsia="Calibri"/>
          <w:b/>
        </w:rPr>
        <w:t xml:space="preserve">в 2015 году  </w:t>
      </w:r>
      <w:r>
        <w:rPr>
          <w:rFonts w:eastAsia="Calibri"/>
          <w:b/>
        </w:rPr>
        <w:t xml:space="preserve"> -   37 303,67  ты</w:t>
      </w:r>
      <w:r w:rsidRPr="00030AF1">
        <w:rPr>
          <w:rFonts w:eastAsia="Calibri"/>
          <w:b/>
        </w:rPr>
        <w:t>с. рублей;</w:t>
      </w:r>
    </w:p>
    <w:p w:rsidR="00FA3C10" w:rsidRPr="00030AF1" w:rsidRDefault="00FA3C10" w:rsidP="00FA3C10">
      <w:pPr>
        <w:jc w:val="both"/>
        <w:rPr>
          <w:rFonts w:eastAsia="Calibri"/>
          <w:b/>
        </w:rPr>
      </w:pPr>
      <w:r>
        <w:rPr>
          <w:rFonts w:eastAsia="Calibri"/>
          <w:b/>
        </w:rPr>
        <w:t>в 2016 году-      41 259,30</w:t>
      </w:r>
      <w:r w:rsidRPr="00030AF1">
        <w:rPr>
          <w:rFonts w:eastAsia="Calibri"/>
          <w:b/>
        </w:rPr>
        <w:t xml:space="preserve"> тыс. рублей;</w:t>
      </w:r>
    </w:p>
    <w:p w:rsidR="00FA3C10" w:rsidRDefault="00FA3C10" w:rsidP="00FA3C10">
      <w:pPr>
        <w:jc w:val="both"/>
        <w:rPr>
          <w:rFonts w:eastAsia="Calibri"/>
          <w:b/>
        </w:rPr>
      </w:pPr>
      <w:r>
        <w:rPr>
          <w:rFonts w:eastAsia="Calibri"/>
          <w:b/>
        </w:rPr>
        <w:t>в 2017 году -     42 663,40 тыс. рублей;</w:t>
      </w:r>
    </w:p>
    <w:p w:rsidR="00FA3C10" w:rsidRPr="00030AF1" w:rsidRDefault="00FA3C10" w:rsidP="00FA3C10">
      <w:pPr>
        <w:jc w:val="both"/>
        <w:rPr>
          <w:rFonts w:eastAsia="Calibri"/>
          <w:b/>
        </w:rPr>
      </w:pPr>
      <w:r>
        <w:rPr>
          <w:rFonts w:eastAsia="Calibri"/>
          <w:b/>
        </w:rPr>
        <w:t>в 2018 году -     41 323,40 тыс. рублей.</w:t>
      </w:r>
    </w:p>
    <w:p w:rsidR="00FA3C10" w:rsidRPr="00030AF1" w:rsidRDefault="00FA3C10" w:rsidP="00FA3C10">
      <w:pPr>
        <w:autoSpaceDE w:val="0"/>
        <w:autoSpaceDN w:val="0"/>
        <w:adjustRightInd w:val="0"/>
        <w:ind w:firstLine="540"/>
        <w:jc w:val="center"/>
        <w:outlineLvl w:val="1"/>
        <w:rPr>
          <w:b/>
          <w:sz w:val="31"/>
          <w:szCs w:val="31"/>
        </w:rPr>
      </w:pPr>
    </w:p>
    <w:p w:rsidR="00FA3C10" w:rsidRPr="00030AF1" w:rsidRDefault="00FA3C10" w:rsidP="00FA3C10">
      <w:pPr>
        <w:autoSpaceDE w:val="0"/>
        <w:autoSpaceDN w:val="0"/>
        <w:adjustRightInd w:val="0"/>
        <w:ind w:firstLine="540"/>
        <w:jc w:val="center"/>
        <w:outlineLvl w:val="1"/>
        <w:rPr>
          <w:b/>
          <w:sz w:val="31"/>
          <w:szCs w:val="31"/>
        </w:rPr>
      </w:pPr>
    </w:p>
    <w:p w:rsidR="00FA3C10" w:rsidRDefault="00FA3C10" w:rsidP="00FA3C10">
      <w:pPr>
        <w:autoSpaceDE w:val="0"/>
        <w:autoSpaceDN w:val="0"/>
        <w:adjustRightInd w:val="0"/>
        <w:ind w:firstLine="540"/>
        <w:jc w:val="center"/>
        <w:outlineLvl w:val="1"/>
        <w:rPr>
          <w:b/>
          <w:sz w:val="31"/>
          <w:szCs w:val="31"/>
        </w:rPr>
        <w:sectPr w:rsidR="00FA3C10" w:rsidSect="00012FE8">
          <w:pgSz w:w="16838" w:h="11906" w:orient="landscape"/>
          <w:pgMar w:top="849" w:right="567" w:bottom="1418" w:left="1079" w:header="709" w:footer="709" w:gutter="0"/>
          <w:cols w:space="708"/>
          <w:docGrid w:linePitch="360"/>
        </w:sectPr>
      </w:pPr>
    </w:p>
    <w:tbl>
      <w:tblPr>
        <w:tblW w:w="15075" w:type="dxa"/>
        <w:tblInd w:w="87" w:type="dxa"/>
        <w:tblLayout w:type="fixed"/>
        <w:tblLook w:val="04A0"/>
      </w:tblPr>
      <w:tblGrid>
        <w:gridCol w:w="362"/>
        <w:gridCol w:w="985"/>
        <w:gridCol w:w="258"/>
        <w:gridCol w:w="259"/>
        <w:gridCol w:w="1765"/>
        <w:gridCol w:w="1315"/>
        <w:gridCol w:w="991"/>
        <w:gridCol w:w="1152"/>
        <w:gridCol w:w="1080"/>
        <w:gridCol w:w="848"/>
        <w:gridCol w:w="7"/>
        <w:gridCol w:w="976"/>
        <w:gridCol w:w="7"/>
        <w:gridCol w:w="972"/>
        <w:gridCol w:w="978"/>
        <w:gridCol w:w="900"/>
        <w:gridCol w:w="717"/>
        <w:gridCol w:w="217"/>
        <w:gridCol w:w="107"/>
        <w:gridCol w:w="1179"/>
      </w:tblGrid>
      <w:tr w:rsidR="00FA3C10" w:rsidRPr="0071333E" w:rsidTr="00EB5CEC">
        <w:trPr>
          <w:trHeight w:val="20"/>
        </w:trPr>
        <w:tc>
          <w:tcPr>
            <w:tcW w:w="15075" w:type="dxa"/>
            <w:gridSpan w:val="20"/>
            <w:tcBorders>
              <w:top w:val="single" w:sz="12" w:space="0" w:color="auto"/>
              <w:left w:val="single" w:sz="12" w:space="0" w:color="auto"/>
              <w:bottom w:val="single" w:sz="12" w:space="0" w:color="auto"/>
              <w:right w:val="single" w:sz="12" w:space="0" w:color="000000"/>
            </w:tcBorders>
            <w:shd w:val="clear" w:color="auto" w:fill="auto"/>
            <w:hideMark/>
          </w:tcPr>
          <w:p w:rsidR="00FA3C10" w:rsidRPr="0071333E" w:rsidRDefault="00FA3C10" w:rsidP="00EB5CEC">
            <w:pPr>
              <w:jc w:val="center"/>
              <w:rPr>
                <w:b/>
                <w:bCs/>
                <w:color w:val="000000"/>
              </w:rPr>
            </w:pPr>
            <w:r w:rsidRPr="0071333E">
              <w:rPr>
                <w:b/>
                <w:bCs/>
                <w:color w:val="000000"/>
              </w:rPr>
              <w:lastRenderedPageBreak/>
              <w:t>Финансирование мероприятий муниципальной программы " Благоустройство территории Никольского городского поселения   Тосненского района  Ленинградской  области"</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Основные мероприятия</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Мероприятия</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Источники финансирования</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Срок исполнения</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Объем финансирования мероприятия в текушем финансовом 2013 году</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Всего (тыс.руб)</w:t>
            </w:r>
          </w:p>
        </w:tc>
        <w:tc>
          <w:tcPr>
            <w:tcW w:w="4688" w:type="dxa"/>
            <w:gridSpan w:val="7"/>
            <w:tcBorders>
              <w:top w:val="single" w:sz="12" w:space="0" w:color="auto"/>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Объем финансирования по годам (тыс.руб.) </w:t>
            </w:r>
          </w:p>
        </w:tc>
        <w:tc>
          <w:tcPr>
            <w:tcW w:w="934" w:type="dxa"/>
            <w:gridSpan w:val="2"/>
            <w:tcBorders>
              <w:top w:val="single" w:sz="8"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Ответственный за выполнение мероприятия</w:t>
            </w:r>
          </w:p>
        </w:tc>
        <w:tc>
          <w:tcPr>
            <w:tcW w:w="1286" w:type="dxa"/>
            <w:gridSpan w:val="2"/>
            <w:tcBorders>
              <w:top w:val="single" w:sz="8" w:space="0" w:color="auto"/>
              <w:left w:val="nil"/>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Планируеые результаты выполнения мероприятий</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2014 год</w:t>
            </w:r>
          </w:p>
        </w:tc>
        <w:tc>
          <w:tcPr>
            <w:tcW w:w="976" w:type="dxa"/>
            <w:tcBorders>
              <w:top w:val="single" w:sz="12" w:space="0" w:color="auto"/>
              <w:left w:val="nil"/>
              <w:bottom w:val="nil"/>
              <w:right w:val="single" w:sz="12"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2015 год</w:t>
            </w:r>
          </w:p>
        </w:tc>
        <w:tc>
          <w:tcPr>
            <w:tcW w:w="979" w:type="dxa"/>
            <w:gridSpan w:val="2"/>
            <w:tcBorders>
              <w:top w:val="single" w:sz="12" w:space="0" w:color="auto"/>
              <w:left w:val="nil"/>
              <w:bottom w:val="nil"/>
              <w:right w:val="single" w:sz="12"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2016 год</w:t>
            </w:r>
          </w:p>
        </w:tc>
        <w:tc>
          <w:tcPr>
            <w:tcW w:w="978" w:type="dxa"/>
            <w:tcBorders>
              <w:top w:val="single" w:sz="12" w:space="0" w:color="auto"/>
              <w:left w:val="nil"/>
              <w:bottom w:val="nil"/>
              <w:right w:val="single" w:sz="8" w:space="0" w:color="auto"/>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2017год</w:t>
            </w:r>
          </w:p>
        </w:tc>
        <w:tc>
          <w:tcPr>
            <w:tcW w:w="900" w:type="dxa"/>
            <w:tcBorders>
              <w:top w:val="single" w:sz="8" w:space="0" w:color="auto"/>
              <w:left w:val="nil"/>
              <w:bottom w:val="nil"/>
              <w:right w:val="nil"/>
            </w:tcBorders>
            <w:shd w:val="clear" w:color="auto" w:fill="auto"/>
            <w:hideMark/>
          </w:tcPr>
          <w:p w:rsidR="00FA3C10" w:rsidRPr="0071333E" w:rsidRDefault="00FA3C10" w:rsidP="00EB5CEC">
            <w:pPr>
              <w:rPr>
                <w:b/>
                <w:bCs/>
                <w:color w:val="000000"/>
                <w:sz w:val="18"/>
                <w:szCs w:val="18"/>
              </w:rPr>
            </w:pPr>
            <w:r w:rsidRPr="0071333E">
              <w:rPr>
                <w:b/>
                <w:bCs/>
                <w:color w:val="000000"/>
                <w:sz w:val="18"/>
                <w:szCs w:val="18"/>
              </w:rPr>
              <w:t>2018 год</w:t>
            </w:r>
          </w:p>
        </w:tc>
        <w:tc>
          <w:tcPr>
            <w:tcW w:w="934" w:type="dxa"/>
            <w:gridSpan w:val="2"/>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b/>
                <w:bCs/>
                <w:color w:val="000000"/>
                <w:sz w:val="18"/>
                <w:szCs w:val="18"/>
              </w:rPr>
            </w:pPr>
            <w:r w:rsidRPr="0071333E">
              <w:rPr>
                <w:b/>
                <w:bCs/>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b/>
                <w:bCs/>
                <w:color w:val="000000"/>
                <w:sz w:val="18"/>
                <w:szCs w:val="18"/>
              </w:rPr>
            </w:pPr>
            <w:r w:rsidRPr="0071333E">
              <w:rPr>
                <w:b/>
                <w:bCs/>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b/>
                <w:bCs/>
                <w:color w:val="000000"/>
                <w:sz w:val="18"/>
                <w:szCs w:val="18"/>
              </w:rPr>
            </w:pPr>
            <w:r w:rsidRPr="0071333E">
              <w:rPr>
                <w:b/>
                <w:bCs/>
                <w:color w:val="000000"/>
                <w:sz w:val="18"/>
                <w:szCs w:val="18"/>
              </w:rPr>
              <w:t> </w:t>
            </w:r>
          </w:p>
        </w:tc>
        <w:tc>
          <w:tcPr>
            <w:tcW w:w="978"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00"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34" w:type="dxa"/>
            <w:gridSpan w:val="2"/>
            <w:tcBorders>
              <w:top w:val="nil"/>
              <w:left w:val="single" w:sz="8" w:space="0" w:color="auto"/>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tcBorders>
              <w:top w:val="nil"/>
              <w:left w:val="single" w:sz="12" w:space="0" w:color="auto"/>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8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728" w:type="dxa"/>
            <w:gridSpan w:val="18"/>
            <w:tcBorders>
              <w:top w:val="nil"/>
              <w:left w:val="nil"/>
              <w:bottom w:val="single" w:sz="12" w:space="0" w:color="auto"/>
              <w:right w:val="single" w:sz="12" w:space="0" w:color="000000"/>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xml:space="preserve">Осуществление мероприятий по содержанию ( в том числе проектно-изыскательские работы) и развитию объектов благоустройства территории по организации сбора, вывоза бытовых отходов" </w:t>
            </w:r>
          </w:p>
        </w:tc>
      </w:tr>
      <w:tr w:rsidR="00FA3C10" w:rsidRPr="0071333E"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8"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00"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34"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286"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Уличное  освещение  территории Никольского городского поселения</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7 028,86</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25278,82</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9 888,82</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Pr>
                <w:b/>
                <w:bCs/>
                <w:color w:val="000000"/>
                <w:sz w:val="20"/>
                <w:szCs w:val="20"/>
              </w:rPr>
              <w:t>10 506,46</w:t>
            </w:r>
          </w:p>
        </w:tc>
        <w:tc>
          <w:tcPr>
            <w:tcW w:w="979"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Pr>
                <w:b/>
                <w:bCs/>
                <w:color w:val="000000"/>
                <w:sz w:val="20"/>
                <w:szCs w:val="20"/>
              </w:rPr>
              <w:t>9 15</w:t>
            </w:r>
            <w:r w:rsidRPr="0071333E">
              <w:rPr>
                <w:b/>
                <w:bCs/>
                <w:color w:val="000000"/>
                <w:sz w:val="20"/>
                <w:szCs w:val="20"/>
              </w:rPr>
              <w:t>0,00</w:t>
            </w:r>
          </w:p>
        </w:tc>
        <w:tc>
          <w:tcPr>
            <w:tcW w:w="978" w:type="dxa"/>
            <w:tcBorders>
              <w:top w:val="nil"/>
              <w:left w:val="nil"/>
              <w:bottom w:val="nil"/>
              <w:right w:val="single" w:sz="8" w:space="0" w:color="auto"/>
            </w:tcBorders>
            <w:shd w:val="clear" w:color="auto" w:fill="auto"/>
            <w:hideMark/>
          </w:tcPr>
          <w:p w:rsidR="00FA3C10" w:rsidRPr="0071333E" w:rsidRDefault="00FA3C10" w:rsidP="00EB5CEC">
            <w:pPr>
              <w:jc w:val="both"/>
              <w:rPr>
                <w:b/>
                <w:bCs/>
                <w:color w:val="000000"/>
                <w:sz w:val="20"/>
                <w:szCs w:val="20"/>
              </w:rPr>
            </w:pPr>
            <w:r>
              <w:rPr>
                <w:b/>
                <w:bCs/>
                <w:color w:val="000000"/>
                <w:sz w:val="20"/>
                <w:szCs w:val="20"/>
              </w:rPr>
              <w:t xml:space="preserve"> 9 500,0</w:t>
            </w:r>
          </w:p>
        </w:tc>
        <w:tc>
          <w:tcPr>
            <w:tcW w:w="900" w:type="dxa"/>
            <w:tcBorders>
              <w:top w:val="nil"/>
              <w:left w:val="nil"/>
              <w:bottom w:val="nil"/>
              <w:right w:val="nil"/>
            </w:tcBorders>
            <w:shd w:val="clear" w:color="auto" w:fill="auto"/>
            <w:hideMark/>
          </w:tcPr>
          <w:p w:rsidR="00FA3C10" w:rsidRPr="0071333E" w:rsidRDefault="00FA3C10" w:rsidP="00EB5CEC">
            <w:pPr>
              <w:rPr>
                <w:b/>
                <w:bCs/>
                <w:color w:val="000000"/>
                <w:sz w:val="20"/>
                <w:szCs w:val="20"/>
              </w:rPr>
            </w:pPr>
            <w:r>
              <w:rPr>
                <w:b/>
                <w:bCs/>
                <w:color w:val="000000"/>
                <w:sz w:val="20"/>
                <w:szCs w:val="20"/>
              </w:rPr>
              <w:t xml:space="preserve"> 10 160,</w:t>
            </w:r>
          </w:p>
        </w:tc>
        <w:tc>
          <w:tcPr>
            <w:tcW w:w="934" w:type="dxa"/>
            <w:gridSpan w:val="2"/>
            <w:tcBorders>
              <w:top w:val="single" w:sz="8"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286" w:type="dxa"/>
            <w:gridSpan w:val="2"/>
            <w:tcBorders>
              <w:top w:val="single" w:sz="8" w:space="0" w:color="auto"/>
              <w:left w:val="nil"/>
              <w:bottom w:val="nil"/>
              <w:right w:val="single" w:sz="8" w:space="0" w:color="auto"/>
            </w:tcBorders>
            <w:shd w:val="clear" w:color="auto" w:fill="auto"/>
            <w:hideMark/>
          </w:tcPr>
          <w:p w:rsidR="00FA3C10" w:rsidRPr="0071333E" w:rsidRDefault="00FA3C10" w:rsidP="00EB5CEC">
            <w:pPr>
              <w:jc w:val="right"/>
              <w:rPr>
                <w:b/>
                <w:bCs/>
                <w:color w:val="000000"/>
                <w:sz w:val="20"/>
                <w:szCs w:val="20"/>
              </w:rPr>
            </w:pPr>
            <w:r w:rsidRPr="0071333E">
              <w:rPr>
                <w:b/>
                <w:bCs/>
                <w:color w:val="000000"/>
                <w:sz w:val="20"/>
                <w:szCs w:val="20"/>
              </w:rPr>
              <w:t> </w:t>
            </w:r>
          </w:p>
        </w:tc>
      </w:tr>
      <w:tr w:rsidR="00FA3C10" w:rsidRPr="0071333E" w:rsidTr="00EB5CEC">
        <w:trPr>
          <w:trHeight w:val="8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p>
        </w:tc>
        <w:tc>
          <w:tcPr>
            <w:tcW w:w="978" w:type="dxa"/>
            <w:tcBorders>
              <w:top w:val="nil"/>
              <w:left w:val="nil"/>
              <w:bottom w:val="single" w:sz="12" w:space="0" w:color="auto"/>
              <w:right w:val="single" w:sz="8" w:space="0" w:color="auto"/>
            </w:tcBorders>
            <w:shd w:val="clear" w:color="auto" w:fill="auto"/>
            <w:hideMark/>
          </w:tcPr>
          <w:p w:rsidR="00FA3C10" w:rsidRPr="0071333E" w:rsidRDefault="00FA3C10" w:rsidP="00EB5CEC">
            <w:pPr>
              <w:jc w:val="center"/>
              <w:rPr>
                <w:b/>
                <w:bCs/>
                <w:color w:val="000000"/>
                <w:sz w:val="20"/>
                <w:szCs w:val="20"/>
              </w:rPr>
            </w:pPr>
          </w:p>
        </w:tc>
        <w:tc>
          <w:tcPr>
            <w:tcW w:w="900" w:type="dxa"/>
            <w:tcBorders>
              <w:top w:val="nil"/>
              <w:left w:val="nil"/>
              <w:bottom w:val="single" w:sz="12" w:space="0" w:color="auto"/>
              <w:right w:val="nil"/>
            </w:tcBorders>
            <w:shd w:val="clear" w:color="auto" w:fill="auto"/>
            <w:hideMark/>
          </w:tcPr>
          <w:p w:rsidR="00FA3C10" w:rsidRPr="0071333E" w:rsidRDefault="00FA3C10" w:rsidP="00EB5CEC">
            <w:pPr>
              <w:jc w:val="center"/>
              <w:rPr>
                <w:b/>
                <w:bCs/>
                <w:color w:val="000000"/>
                <w:sz w:val="20"/>
                <w:szCs w:val="20"/>
              </w:rPr>
            </w:pPr>
          </w:p>
        </w:tc>
        <w:tc>
          <w:tcPr>
            <w:tcW w:w="934" w:type="dxa"/>
            <w:gridSpan w:val="2"/>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286" w:type="dxa"/>
            <w:gridSpan w:val="2"/>
            <w:tcBorders>
              <w:top w:val="nil"/>
              <w:left w:val="nil"/>
              <w:bottom w:val="nil"/>
              <w:right w:val="single" w:sz="8" w:space="0" w:color="auto"/>
            </w:tcBorders>
            <w:shd w:val="clear" w:color="auto" w:fill="auto"/>
            <w:hideMark/>
          </w:tcPr>
          <w:p w:rsidR="00FA3C10" w:rsidRPr="0071333E" w:rsidRDefault="00FA3C10" w:rsidP="00EB5CEC">
            <w:pPr>
              <w:jc w:val="right"/>
              <w:rPr>
                <w:b/>
                <w:bCs/>
                <w:color w:val="000000"/>
                <w:sz w:val="20"/>
                <w:szCs w:val="20"/>
              </w:rPr>
            </w:pPr>
            <w:r w:rsidRPr="0071333E">
              <w:rPr>
                <w:b/>
                <w:bCs/>
                <w:color w:val="000000"/>
                <w:sz w:val="20"/>
                <w:szCs w:val="20"/>
              </w:rPr>
              <w:t> </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1.1.Освещение</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5 228,86</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15678,82</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4 978,82</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5 511,00</w:t>
            </w:r>
          </w:p>
        </w:tc>
        <w:tc>
          <w:tcPr>
            <w:tcW w:w="979"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6 05</w:t>
            </w:r>
            <w:r w:rsidRPr="0071333E">
              <w:rPr>
                <w:color w:val="000000"/>
                <w:sz w:val="18"/>
                <w:szCs w:val="18"/>
              </w:rPr>
              <w:t>0,00</w:t>
            </w:r>
          </w:p>
        </w:tc>
        <w:tc>
          <w:tcPr>
            <w:tcW w:w="978" w:type="dxa"/>
            <w:tcBorders>
              <w:top w:val="nil"/>
              <w:left w:val="nil"/>
              <w:bottom w:val="nil"/>
              <w:right w:val="single" w:sz="8" w:space="0" w:color="auto"/>
            </w:tcBorders>
            <w:shd w:val="clear" w:color="auto" w:fill="auto"/>
            <w:hideMark/>
          </w:tcPr>
          <w:p w:rsidR="00FA3C10" w:rsidRPr="0071333E" w:rsidRDefault="00FA3C10" w:rsidP="00EB5CEC">
            <w:pPr>
              <w:jc w:val="right"/>
              <w:rPr>
                <w:color w:val="000000"/>
                <w:sz w:val="18"/>
                <w:szCs w:val="18"/>
              </w:rPr>
            </w:pPr>
            <w:r>
              <w:rPr>
                <w:color w:val="000000"/>
                <w:sz w:val="18"/>
                <w:szCs w:val="18"/>
              </w:rPr>
              <w:t>6 6</w:t>
            </w:r>
            <w:r w:rsidRPr="0071333E">
              <w:rPr>
                <w:color w:val="000000"/>
                <w:sz w:val="18"/>
                <w:szCs w:val="18"/>
              </w:rPr>
              <w:t>00,00</w:t>
            </w:r>
          </w:p>
        </w:tc>
        <w:tc>
          <w:tcPr>
            <w:tcW w:w="900"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 xml:space="preserve"> 7 260,0</w:t>
            </w:r>
          </w:p>
        </w:tc>
        <w:tc>
          <w:tcPr>
            <w:tcW w:w="934" w:type="dxa"/>
            <w:gridSpan w:val="2"/>
            <w:tcBorders>
              <w:top w:val="single" w:sz="8"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 отдел по ЖКХ</w:t>
            </w:r>
          </w:p>
        </w:tc>
        <w:tc>
          <w:tcPr>
            <w:tcW w:w="1286" w:type="dxa"/>
            <w:gridSpan w:val="2"/>
            <w:tcBorders>
              <w:top w:val="single" w:sz="8" w:space="0" w:color="auto"/>
              <w:left w:val="nil"/>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Повышение качества муниципальных услуг в сфере ЖКХ</w:t>
            </w:r>
          </w:p>
        </w:tc>
      </w:tr>
      <w:tr w:rsidR="00FA3C10" w:rsidRPr="0071333E"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8" w:type="dxa"/>
            <w:tcBorders>
              <w:top w:val="nil"/>
              <w:left w:val="nil"/>
              <w:bottom w:val="single" w:sz="4"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tcBorders>
              <w:top w:val="nil"/>
              <w:left w:val="single" w:sz="8"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1.2.Разработка технической документации.</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800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100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8" w:type="dxa"/>
            <w:vMerge w:val="restart"/>
            <w:tcBorders>
              <w:top w:val="nil"/>
              <w:left w:val="single" w:sz="12" w:space="0" w:color="auto"/>
              <w:bottom w:val="single" w:sz="12" w:space="0" w:color="000000"/>
              <w:right w:val="single" w:sz="8"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00"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single" w:sz="12" w:space="0" w:color="auto"/>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1.3. Схемы  присоединения электрической мощности</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1 510,00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1 510,00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8" w:type="dxa"/>
            <w:vMerge w:val="restart"/>
            <w:tcBorders>
              <w:top w:val="nil"/>
              <w:left w:val="single" w:sz="12" w:space="0" w:color="auto"/>
              <w:bottom w:val="single" w:sz="12" w:space="0" w:color="000000"/>
              <w:right w:val="single" w:sz="8"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00"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0</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top w:val="nil"/>
              <w:left w:val="single" w:sz="12" w:space="0" w:color="auto"/>
              <w:bottom w:val="single" w:sz="12" w:space="0" w:color="000000"/>
              <w:right w:val="single" w:sz="8" w:space="0" w:color="auto"/>
            </w:tcBorders>
            <w:vAlign w:val="center"/>
            <w:hideMark/>
          </w:tcPr>
          <w:p w:rsidR="00FA3C10" w:rsidRPr="0071333E" w:rsidRDefault="00FA3C10" w:rsidP="00EB5CEC">
            <w:pPr>
              <w:rPr>
                <w:color w:val="000000"/>
                <w:sz w:val="18"/>
                <w:szCs w:val="18"/>
              </w:rPr>
            </w:pPr>
          </w:p>
        </w:tc>
        <w:tc>
          <w:tcPr>
            <w:tcW w:w="900"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1.4. Выполнение работ на технологическое присоединение уличного  освещения и изготовление эксплуатационной документации электроустановок на  объекты  администрации НГП ТР ЛО</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20"/>
                <w:szCs w:val="20"/>
              </w:rPr>
            </w:pPr>
            <w:r w:rsidRPr="0071333E">
              <w:rPr>
                <w:color w:val="000000"/>
                <w:sz w:val="20"/>
                <w:szCs w:val="20"/>
              </w:rPr>
              <w:t>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500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0</w:t>
            </w:r>
            <w:r w:rsidRPr="0071333E">
              <w:rPr>
                <w:color w:val="000000"/>
                <w:sz w:val="18"/>
                <w:szCs w:val="18"/>
              </w:rPr>
              <w:t> </w:t>
            </w: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0</w:t>
            </w:r>
            <w:r w:rsidRPr="0071333E">
              <w:rPr>
                <w:color w:val="000000"/>
                <w:sz w:val="18"/>
                <w:szCs w:val="18"/>
              </w:rPr>
              <w:t> </w:t>
            </w:r>
          </w:p>
        </w:tc>
        <w:tc>
          <w:tcPr>
            <w:tcW w:w="900" w:type="dxa"/>
            <w:tcBorders>
              <w:top w:val="single" w:sz="8" w:space="0" w:color="auto"/>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0</w:t>
            </w:r>
            <w:r w:rsidRPr="0071333E">
              <w:rPr>
                <w:color w:val="000000"/>
                <w:sz w:val="18"/>
                <w:szCs w:val="18"/>
              </w:rPr>
              <w:t> </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4" w:space="0" w:color="auto"/>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top w:val="nil"/>
              <w:left w:val="single" w:sz="8" w:space="0" w:color="auto"/>
              <w:bottom w:val="single" w:sz="4"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single" w:sz="4" w:space="0" w:color="auto"/>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667"/>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val="restart"/>
            <w:tcBorders>
              <w:top w:val="single" w:sz="4" w:space="0" w:color="auto"/>
              <w:left w:val="nil"/>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single" w:sz="4" w:space="0" w:color="auto"/>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val="restart"/>
            <w:tcBorders>
              <w:top w:val="single" w:sz="4" w:space="0" w:color="auto"/>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val="restart"/>
            <w:tcBorders>
              <w:top w:val="single" w:sz="4" w:space="0" w:color="auto"/>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left w:val="nil"/>
              <w:right w:val="nil"/>
            </w:tcBorders>
            <w:shd w:val="clear" w:color="auto" w:fill="auto"/>
            <w:hideMark/>
          </w:tcPr>
          <w:p w:rsidR="00FA3C10" w:rsidRPr="0071333E" w:rsidRDefault="00FA3C10" w:rsidP="00EB5CEC">
            <w:pPr>
              <w:jc w:val="right"/>
              <w:rPr>
                <w:color w:val="000000"/>
                <w:sz w:val="18"/>
                <w:szCs w:val="18"/>
              </w:rPr>
            </w:pP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left w:val="single" w:sz="8"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left w:val="single" w:sz="12" w:space="0" w:color="auto"/>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vMerge/>
            <w:tcBorders>
              <w:left w:val="nil"/>
              <w:bottom w:val="nil"/>
              <w:right w:val="nil"/>
            </w:tcBorders>
            <w:shd w:val="clear" w:color="auto" w:fill="auto"/>
            <w:hideMark/>
          </w:tcPr>
          <w:p w:rsidR="00FA3C10" w:rsidRPr="0071333E" w:rsidRDefault="00FA3C10" w:rsidP="00EB5CEC">
            <w:pPr>
              <w:jc w:val="right"/>
              <w:rPr>
                <w:color w:val="000000"/>
                <w:sz w:val="18"/>
                <w:szCs w:val="18"/>
              </w:rPr>
            </w:pP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left w:val="single" w:sz="8"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left w:val="single" w:sz="12" w:space="0" w:color="auto"/>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00" w:type="dxa"/>
            <w:tcBorders>
              <w:top w:val="nil"/>
              <w:left w:val="single" w:sz="8" w:space="0" w:color="auto"/>
              <w:bottom w:val="single" w:sz="4" w:space="0" w:color="auto"/>
              <w:right w:val="nil"/>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934" w:type="dxa"/>
            <w:gridSpan w:val="2"/>
            <w:vMerge/>
            <w:tcBorders>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1.5.Техническое  обслуживание наружных сетей</w:t>
            </w:r>
          </w:p>
        </w:tc>
        <w:tc>
          <w:tcPr>
            <w:tcW w:w="1315"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1 800,00</w:t>
            </w:r>
          </w:p>
        </w:tc>
        <w:tc>
          <w:tcPr>
            <w:tcW w:w="1080"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9600</w:t>
            </w:r>
          </w:p>
        </w:tc>
        <w:tc>
          <w:tcPr>
            <w:tcW w:w="855"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2 600,00</w:t>
            </w:r>
          </w:p>
        </w:tc>
        <w:tc>
          <w:tcPr>
            <w:tcW w:w="976" w:type="dxa"/>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2 800,0</w:t>
            </w:r>
            <w:r w:rsidRPr="0071333E">
              <w:rPr>
                <w:color w:val="000000"/>
                <w:sz w:val="18"/>
                <w:szCs w:val="18"/>
              </w:rPr>
              <w:t>0</w:t>
            </w:r>
          </w:p>
        </w:tc>
        <w:tc>
          <w:tcPr>
            <w:tcW w:w="979" w:type="dxa"/>
            <w:gridSpan w:val="2"/>
            <w:vMerge w:val="restart"/>
            <w:tcBorders>
              <w:top w:val="nil"/>
              <w:left w:val="single" w:sz="12" w:space="0" w:color="auto"/>
              <w:bottom w:val="single" w:sz="12" w:space="0" w:color="000000"/>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3 100,00</w:t>
            </w:r>
          </w:p>
        </w:tc>
        <w:tc>
          <w:tcPr>
            <w:tcW w:w="978" w:type="dxa"/>
            <w:tcBorders>
              <w:top w:val="single" w:sz="4" w:space="0" w:color="auto"/>
              <w:left w:val="nil"/>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 xml:space="preserve"> 2 900,00</w:t>
            </w:r>
          </w:p>
        </w:tc>
        <w:tc>
          <w:tcPr>
            <w:tcW w:w="900" w:type="dxa"/>
            <w:vMerge w:val="restart"/>
            <w:tcBorders>
              <w:top w:val="single" w:sz="4" w:space="0" w:color="auto"/>
              <w:left w:val="single" w:sz="8" w:space="0" w:color="auto"/>
              <w:bottom w:val="nil"/>
              <w:right w:val="nil"/>
            </w:tcBorders>
            <w:shd w:val="clear" w:color="auto" w:fill="auto"/>
            <w:hideMark/>
          </w:tcPr>
          <w:p w:rsidR="00FA3C10" w:rsidRPr="0071333E" w:rsidRDefault="00FA3C10" w:rsidP="00EB5CEC">
            <w:pPr>
              <w:jc w:val="right"/>
              <w:rPr>
                <w:color w:val="000000"/>
                <w:sz w:val="18"/>
                <w:szCs w:val="18"/>
              </w:rPr>
            </w:pPr>
            <w:r>
              <w:rPr>
                <w:color w:val="000000"/>
                <w:sz w:val="18"/>
                <w:szCs w:val="18"/>
              </w:rPr>
              <w:t xml:space="preserve"> 2 900,00</w:t>
            </w:r>
          </w:p>
        </w:tc>
        <w:tc>
          <w:tcPr>
            <w:tcW w:w="934" w:type="dxa"/>
            <w:gridSpan w:val="2"/>
            <w:vMerge w:val="restart"/>
            <w:tcBorders>
              <w:top w:val="nil"/>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00" w:type="dxa"/>
            <w:vMerge/>
            <w:tcBorders>
              <w:top w:val="nil"/>
              <w:left w:val="single" w:sz="8" w:space="0" w:color="auto"/>
              <w:bottom w:val="nil"/>
              <w:right w:val="nil"/>
            </w:tcBorders>
            <w:vAlign w:val="center"/>
            <w:hideMark/>
          </w:tcPr>
          <w:p w:rsidR="00FA3C10" w:rsidRPr="0071333E" w:rsidRDefault="00FA3C10" w:rsidP="00EB5CEC">
            <w:pPr>
              <w:rPr>
                <w:color w:val="000000"/>
                <w:sz w:val="18"/>
                <w:szCs w:val="18"/>
              </w:rPr>
            </w:pP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b/>
                <w:bCs/>
                <w:color w:val="000000"/>
                <w:sz w:val="20"/>
                <w:szCs w:val="20"/>
              </w:rPr>
            </w:pPr>
          </w:p>
        </w:tc>
        <w:tc>
          <w:tcPr>
            <w:tcW w:w="855"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single" w:sz="12" w:space="0" w:color="000000"/>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single" w:sz="12" w:space="0" w:color="auto"/>
              <w:right w:val="nil"/>
            </w:tcBorders>
            <w:shd w:val="clear" w:color="auto" w:fill="auto"/>
            <w:hideMark/>
          </w:tcPr>
          <w:p w:rsidR="00FA3C10" w:rsidRPr="0071333E" w:rsidRDefault="00FA3C10" w:rsidP="00EB5CEC">
            <w:pPr>
              <w:rPr>
                <w:color w:val="000000"/>
                <w:sz w:val="18"/>
                <w:szCs w:val="18"/>
              </w:rPr>
            </w:pPr>
            <w:r w:rsidRPr="0071333E">
              <w:rPr>
                <w:color w:val="000000"/>
                <w:sz w:val="18"/>
                <w:szCs w:val="18"/>
              </w:rPr>
              <w:t> </w:t>
            </w:r>
          </w:p>
        </w:tc>
        <w:tc>
          <w:tcPr>
            <w:tcW w:w="900" w:type="dxa"/>
            <w:vMerge/>
            <w:tcBorders>
              <w:top w:val="nil"/>
              <w:left w:val="single" w:sz="8" w:space="0" w:color="auto"/>
              <w:bottom w:val="single" w:sz="4" w:space="0" w:color="auto"/>
              <w:right w:val="nil"/>
            </w:tcBorders>
            <w:vAlign w:val="center"/>
            <w:hideMark/>
          </w:tcPr>
          <w:p w:rsidR="00FA3C10" w:rsidRPr="0071333E" w:rsidRDefault="00FA3C10" w:rsidP="00EB5CEC">
            <w:pPr>
              <w:rPr>
                <w:color w:val="000000"/>
                <w:sz w:val="18"/>
                <w:szCs w:val="18"/>
              </w:rPr>
            </w:pPr>
          </w:p>
        </w:tc>
        <w:tc>
          <w:tcPr>
            <w:tcW w:w="934" w:type="dxa"/>
            <w:gridSpan w:val="2"/>
            <w:vMerge/>
            <w:tcBorders>
              <w:top w:val="nil"/>
              <w:left w:val="single" w:sz="8" w:space="0" w:color="auto"/>
              <w:bottom w:val="single" w:sz="4" w:space="0" w:color="auto"/>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vMerge w:val="restart"/>
            <w:tcBorders>
              <w:top w:val="nil"/>
              <w:left w:val="single" w:sz="12"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vMerge w:val="restart"/>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vMerge w:val="restart"/>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1.6.Приобретение, установка  и перепрограммирование приборов учета  электрической энергии</w:t>
            </w:r>
          </w:p>
        </w:tc>
        <w:tc>
          <w:tcPr>
            <w:tcW w:w="1315"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2015-2018</w:t>
            </w:r>
          </w:p>
        </w:tc>
        <w:tc>
          <w:tcPr>
            <w:tcW w:w="115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20"/>
                <w:szCs w:val="20"/>
              </w:rPr>
            </w:pPr>
            <w:r w:rsidRPr="0071333E">
              <w:rPr>
                <w:color w:val="000000"/>
                <w:sz w:val="20"/>
                <w:szCs w:val="20"/>
              </w:rPr>
              <w:t>0</w:t>
            </w:r>
          </w:p>
        </w:tc>
        <w:tc>
          <w:tcPr>
            <w:tcW w:w="855" w:type="dxa"/>
            <w:gridSpan w:val="2"/>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85,4</w:t>
            </w:r>
          </w:p>
        </w:tc>
        <w:tc>
          <w:tcPr>
            <w:tcW w:w="979" w:type="dxa"/>
            <w:gridSpan w:val="2"/>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single" w:sz="4" w:space="0" w:color="auto"/>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val="restart"/>
            <w:tcBorders>
              <w:top w:val="single" w:sz="4" w:space="0" w:color="auto"/>
              <w:left w:val="single" w:sz="8"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vMerge w:val="restart"/>
            <w:tcBorders>
              <w:top w:val="nil"/>
              <w:left w:val="single" w:sz="12" w:space="0" w:color="auto"/>
              <w:bottom w:val="nil"/>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r>
              <w:rPr>
                <w:color w:val="000000"/>
                <w:sz w:val="18"/>
                <w:szCs w:val="18"/>
              </w:rPr>
              <w:t>0</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r>
              <w:rPr>
                <w:color w:val="000000"/>
                <w:sz w:val="18"/>
                <w:szCs w:val="18"/>
              </w:rPr>
              <w:t>0</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vMerge/>
            <w:tcBorders>
              <w:top w:val="nil"/>
              <w:left w:val="single" w:sz="12" w:space="0" w:color="auto"/>
              <w:bottom w:val="nil"/>
              <w:right w:val="nil"/>
            </w:tcBorders>
            <w:vAlign w:val="center"/>
            <w:hideMark/>
          </w:tcPr>
          <w:p w:rsidR="00FA3C10" w:rsidRPr="0071333E" w:rsidRDefault="00FA3C10" w:rsidP="00EB5CEC">
            <w:pPr>
              <w:rPr>
                <w:color w:val="000000"/>
                <w:sz w:val="18"/>
                <w:szCs w:val="18"/>
              </w:rPr>
            </w:pPr>
          </w:p>
        </w:tc>
        <w:tc>
          <w:tcPr>
            <w:tcW w:w="258" w:type="dxa"/>
            <w:vMerge/>
            <w:tcBorders>
              <w:top w:val="nil"/>
              <w:left w:val="nil"/>
              <w:bottom w:val="nil"/>
              <w:right w:val="nil"/>
            </w:tcBorders>
            <w:vAlign w:val="center"/>
            <w:hideMark/>
          </w:tcPr>
          <w:p w:rsidR="00FA3C10" w:rsidRPr="0071333E" w:rsidRDefault="00FA3C10" w:rsidP="00EB5CEC">
            <w:pPr>
              <w:rPr>
                <w:color w:val="000000"/>
                <w:sz w:val="18"/>
                <w:szCs w:val="18"/>
              </w:rPr>
            </w:pPr>
          </w:p>
        </w:tc>
        <w:tc>
          <w:tcPr>
            <w:tcW w:w="259" w:type="dxa"/>
            <w:vMerge/>
            <w:tcBorders>
              <w:top w:val="nil"/>
              <w:left w:val="nil"/>
              <w:bottom w:val="nil"/>
              <w:right w:val="single" w:sz="12" w:space="0" w:color="auto"/>
            </w:tcBorders>
            <w:vAlign w:val="center"/>
            <w:hideMark/>
          </w:tcPr>
          <w:p w:rsidR="00FA3C10" w:rsidRPr="0071333E" w:rsidRDefault="00FA3C10" w:rsidP="00EB5CEC">
            <w:pPr>
              <w:rPr>
                <w:color w:val="000000"/>
                <w:sz w:val="18"/>
                <w:szCs w:val="18"/>
              </w:rPr>
            </w:pPr>
          </w:p>
        </w:tc>
        <w:tc>
          <w:tcPr>
            <w:tcW w:w="176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315"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91"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15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080"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20"/>
                <w:szCs w:val="20"/>
              </w:rPr>
            </w:pPr>
          </w:p>
        </w:tc>
        <w:tc>
          <w:tcPr>
            <w:tcW w:w="855"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6"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9" w:type="dxa"/>
            <w:gridSpan w:val="2"/>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7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vMerge/>
            <w:tcBorders>
              <w:top w:val="nil"/>
              <w:left w:val="single" w:sz="8"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1286" w:type="dxa"/>
            <w:gridSpan w:val="2"/>
            <w:vMerge/>
            <w:tcBorders>
              <w:top w:val="nil"/>
              <w:left w:val="single" w:sz="12" w:space="0" w:color="auto"/>
              <w:bottom w:val="nil"/>
              <w:right w:val="single" w:sz="8" w:space="0" w:color="auto"/>
            </w:tcBorders>
            <w:vAlign w:val="center"/>
            <w:hideMark/>
          </w:tcPr>
          <w:p w:rsidR="00FA3C10" w:rsidRPr="0071333E" w:rsidRDefault="00FA3C10" w:rsidP="00EB5CEC">
            <w:pPr>
              <w:rPr>
                <w:color w:val="000000"/>
                <w:sz w:val="18"/>
                <w:szCs w:val="18"/>
              </w:rPr>
            </w:pPr>
          </w:p>
        </w:tc>
      </w:tr>
      <w:tr w:rsidR="00FA3C10" w:rsidRPr="0071333E" w:rsidTr="00EB5CEC">
        <w:trPr>
          <w:trHeight w:val="8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00" w:type="dxa"/>
            <w:tcBorders>
              <w:top w:val="nil"/>
              <w:left w:val="single" w:sz="8" w:space="0" w:color="auto"/>
              <w:bottom w:val="single" w:sz="8"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34" w:type="dxa"/>
            <w:gridSpan w:val="2"/>
            <w:tcBorders>
              <w:top w:val="nil"/>
              <w:left w:val="single" w:sz="8" w:space="0" w:color="auto"/>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r>
      <w:tr w:rsidR="00FA3C10" w:rsidRPr="00716158" w:rsidTr="00EB5CEC">
        <w:trPr>
          <w:trHeight w:val="20"/>
        </w:trPr>
        <w:tc>
          <w:tcPr>
            <w:tcW w:w="362" w:type="dxa"/>
            <w:tcBorders>
              <w:top w:val="single" w:sz="12" w:space="0" w:color="auto"/>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Санитарное  содержание  городской  территории Никольского городского поселения</w:t>
            </w:r>
          </w:p>
        </w:tc>
        <w:tc>
          <w:tcPr>
            <w:tcW w:w="176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8 500,00</w:t>
            </w:r>
          </w:p>
        </w:tc>
        <w:tc>
          <w:tcPr>
            <w:tcW w:w="1080"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57 038,56</w:t>
            </w:r>
          </w:p>
        </w:tc>
        <w:tc>
          <w:tcPr>
            <w:tcW w:w="855" w:type="dxa"/>
            <w:gridSpan w:val="2"/>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14 493,07</w:t>
            </w:r>
          </w:p>
        </w:tc>
        <w:tc>
          <w:tcPr>
            <w:tcW w:w="976"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 xml:space="preserve"> 17 751,91</w:t>
            </w:r>
          </w:p>
        </w:tc>
        <w:tc>
          <w:tcPr>
            <w:tcW w:w="979"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xml:space="preserve">  22 800,00</w:t>
            </w:r>
          </w:p>
        </w:tc>
        <w:tc>
          <w:tcPr>
            <w:tcW w:w="978" w:type="dxa"/>
            <w:vMerge w:val="restart"/>
            <w:tcBorders>
              <w:top w:val="nil"/>
              <w:left w:val="single" w:sz="12" w:space="0" w:color="auto"/>
              <w:bottom w:val="single" w:sz="12" w:space="0" w:color="000000"/>
              <w:right w:val="single" w:sz="8" w:space="0" w:color="auto"/>
            </w:tcBorders>
            <w:shd w:val="clear" w:color="auto" w:fill="auto"/>
            <w:hideMark/>
          </w:tcPr>
          <w:p w:rsidR="00FA3C10" w:rsidRPr="00716158" w:rsidRDefault="00FA3C10" w:rsidP="00EB5CEC">
            <w:pPr>
              <w:jc w:val="center"/>
              <w:rPr>
                <w:b/>
                <w:bCs/>
                <w:sz w:val="18"/>
                <w:szCs w:val="18"/>
              </w:rPr>
            </w:pPr>
            <w:r>
              <w:rPr>
                <w:b/>
                <w:bCs/>
                <w:sz w:val="18"/>
                <w:szCs w:val="18"/>
              </w:rPr>
              <w:t xml:space="preserve"> 22 252,00</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FA3C10" w:rsidRPr="00716158" w:rsidRDefault="00FA3C10" w:rsidP="00EB5CEC">
            <w:pPr>
              <w:jc w:val="center"/>
              <w:rPr>
                <w:b/>
                <w:bCs/>
                <w:sz w:val="18"/>
                <w:szCs w:val="18"/>
              </w:rPr>
            </w:pPr>
            <w:r>
              <w:rPr>
                <w:b/>
                <w:bCs/>
                <w:sz w:val="18"/>
                <w:szCs w:val="18"/>
              </w:rPr>
              <w:t xml:space="preserve"> 22 252,0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5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w:t>
            </w:r>
          </w:p>
        </w:tc>
        <w:tc>
          <w:tcPr>
            <w:tcW w:w="978" w:type="dxa"/>
            <w:vMerge/>
            <w:tcBorders>
              <w:top w:val="nil"/>
              <w:left w:val="single" w:sz="12" w:space="0" w:color="auto"/>
              <w:bottom w:val="single" w:sz="12" w:space="0" w:color="000000"/>
              <w:right w:val="single" w:sz="8" w:space="0" w:color="auto"/>
            </w:tcBorders>
            <w:vAlign w:val="center"/>
            <w:hideMark/>
          </w:tcPr>
          <w:p w:rsidR="00FA3C10" w:rsidRPr="00716158" w:rsidRDefault="00FA3C10" w:rsidP="00EB5CEC">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FA3C10" w:rsidRPr="00716158" w:rsidRDefault="00FA3C10" w:rsidP="00EB5CEC">
            <w:pPr>
              <w:rPr>
                <w:b/>
                <w:bCs/>
                <w:sz w:val="18"/>
                <w:szCs w:val="18"/>
              </w:rPr>
            </w:pP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2.1 Ручная уборка</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3 500,00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21728</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5 894,00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6 500,00</w:t>
            </w:r>
          </w:p>
        </w:tc>
        <w:tc>
          <w:tcPr>
            <w:tcW w:w="979" w:type="dxa"/>
            <w:gridSpan w:val="2"/>
            <w:tcBorders>
              <w:top w:val="nil"/>
              <w:left w:val="nil"/>
              <w:bottom w:val="single" w:sz="4" w:space="0" w:color="auto"/>
              <w:right w:val="single" w:sz="12" w:space="0" w:color="auto"/>
            </w:tcBorders>
            <w:shd w:val="clear" w:color="auto" w:fill="auto"/>
            <w:hideMark/>
          </w:tcPr>
          <w:p w:rsidR="00FA3C10" w:rsidRPr="00716158" w:rsidRDefault="00FA3C10" w:rsidP="00EB5CEC">
            <w:pPr>
              <w:rPr>
                <w:sz w:val="18"/>
                <w:szCs w:val="18"/>
              </w:rPr>
            </w:pPr>
            <w:r w:rsidRPr="00716158">
              <w:rPr>
                <w:sz w:val="18"/>
                <w:szCs w:val="18"/>
              </w:rPr>
              <w:t>11 500,00</w:t>
            </w:r>
          </w:p>
        </w:tc>
        <w:tc>
          <w:tcPr>
            <w:tcW w:w="978" w:type="dxa"/>
            <w:tcBorders>
              <w:top w:val="nil"/>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11 252,0</w:t>
            </w:r>
          </w:p>
        </w:tc>
        <w:tc>
          <w:tcPr>
            <w:tcW w:w="900" w:type="dxa"/>
            <w:tcBorders>
              <w:top w:val="nil"/>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 xml:space="preserve"> 11 252,0</w:t>
            </w:r>
          </w:p>
        </w:tc>
        <w:tc>
          <w:tcPr>
            <w:tcW w:w="934"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lastRenderedPageBreak/>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lastRenderedPageBreak/>
              <w:t>Создание санитарных условий для   населения</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1765" w:type="dxa"/>
            <w:tcBorders>
              <w:top w:val="single" w:sz="8" w:space="0" w:color="auto"/>
              <w:left w:val="single" w:sz="8" w:space="0" w:color="auto"/>
              <w:bottom w:val="single" w:sz="8"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 xml:space="preserve">2.2. Содержание детских площадок, установка </w:t>
            </w:r>
            <w:r w:rsidRPr="0071333E">
              <w:rPr>
                <w:color w:val="000000"/>
                <w:sz w:val="18"/>
                <w:szCs w:val="18"/>
              </w:rPr>
              <w:lastRenderedPageBreak/>
              <w:t>ограждений</w:t>
            </w:r>
          </w:p>
        </w:tc>
        <w:tc>
          <w:tcPr>
            <w:tcW w:w="131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Средства бюджета НГП</w:t>
            </w:r>
          </w:p>
        </w:tc>
        <w:tc>
          <w:tcPr>
            <w:tcW w:w="991"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1 000,00</w:t>
            </w:r>
          </w:p>
        </w:tc>
        <w:tc>
          <w:tcPr>
            <w:tcW w:w="1080"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8015,07</w:t>
            </w:r>
          </w:p>
        </w:tc>
        <w:tc>
          <w:tcPr>
            <w:tcW w:w="855" w:type="dxa"/>
            <w:gridSpan w:val="2"/>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2 165,07</w:t>
            </w:r>
          </w:p>
        </w:tc>
        <w:tc>
          <w:tcPr>
            <w:tcW w:w="976"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1 751,91</w:t>
            </w:r>
          </w:p>
        </w:tc>
        <w:tc>
          <w:tcPr>
            <w:tcW w:w="979" w:type="dxa"/>
            <w:gridSpan w:val="2"/>
            <w:tcBorders>
              <w:top w:val="single" w:sz="8" w:space="0" w:color="auto"/>
              <w:left w:val="nil"/>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2 200,00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rPr>
                <w:sz w:val="18"/>
                <w:szCs w:val="18"/>
              </w:rPr>
            </w:pPr>
            <w:r>
              <w:rPr>
                <w:sz w:val="18"/>
                <w:szCs w:val="18"/>
              </w:rPr>
              <w:t>2 200,00</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2 200</w:t>
            </w:r>
            <w:r w:rsidRPr="00716158">
              <w:rPr>
                <w:sz w:val="18"/>
                <w:szCs w:val="18"/>
              </w:rPr>
              <w:t>,00</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792"/>
        </w:trPr>
        <w:tc>
          <w:tcPr>
            <w:tcW w:w="362" w:type="dxa"/>
            <w:tcBorders>
              <w:top w:val="nil"/>
              <w:left w:val="single" w:sz="12" w:space="0" w:color="auto"/>
              <w:bottom w:val="nil"/>
              <w:right w:val="single" w:sz="4"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tcBorders>
              <w:top w:val="nil"/>
              <w:left w:val="single" w:sz="4" w:space="0" w:color="auto"/>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single" w:sz="12" w:space="0" w:color="auto"/>
              <w:bottom w:val="single" w:sz="4" w:space="0" w:color="auto"/>
              <w:right w:val="single" w:sz="12" w:space="0" w:color="auto"/>
            </w:tcBorders>
            <w:shd w:val="clear" w:color="auto" w:fill="auto"/>
            <w:hideMark/>
          </w:tcPr>
          <w:p w:rsidR="00FA3C10" w:rsidRDefault="00FA3C10" w:rsidP="00EB5CEC">
            <w:pPr>
              <w:rPr>
                <w:color w:val="000000"/>
                <w:sz w:val="18"/>
                <w:szCs w:val="18"/>
              </w:rPr>
            </w:pPr>
            <w:r w:rsidRPr="0071333E">
              <w:rPr>
                <w:color w:val="000000"/>
                <w:sz w:val="18"/>
                <w:szCs w:val="18"/>
              </w:rPr>
              <w:t>2.3.Ликвидация несанкционирован-</w:t>
            </w:r>
          </w:p>
          <w:p w:rsidR="00FA3C10" w:rsidRPr="0071333E" w:rsidRDefault="00FA3C10" w:rsidP="00EB5CEC">
            <w:pPr>
              <w:rPr>
                <w:color w:val="000000"/>
                <w:sz w:val="18"/>
                <w:szCs w:val="18"/>
              </w:rPr>
            </w:pPr>
            <w:r>
              <w:rPr>
                <w:color w:val="000000"/>
                <w:sz w:val="18"/>
                <w:szCs w:val="18"/>
              </w:rPr>
              <w:t>ных свалок</w:t>
            </w:r>
          </w:p>
        </w:tc>
        <w:tc>
          <w:tcPr>
            <w:tcW w:w="1315"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1 500,00</w:t>
            </w:r>
          </w:p>
        </w:tc>
        <w:tc>
          <w:tcPr>
            <w:tcW w:w="1080"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13600</w:t>
            </w:r>
          </w:p>
        </w:tc>
        <w:tc>
          <w:tcPr>
            <w:tcW w:w="855" w:type="dxa"/>
            <w:gridSpan w:val="2"/>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3 600,00</w:t>
            </w:r>
          </w:p>
        </w:tc>
        <w:tc>
          <w:tcPr>
            <w:tcW w:w="976"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6000</w:t>
            </w:r>
          </w:p>
        </w:tc>
        <w:tc>
          <w:tcPr>
            <w:tcW w:w="979" w:type="dxa"/>
            <w:gridSpan w:val="2"/>
            <w:tcBorders>
              <w:top w:val="nil"/>
              <w:left w:val="single" w:sz="12" w:space="0" w:color="auto"/>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6 000,00</w:t>
            </w:r>
          </w:p>
        </w:tc>
        <w:tc>
          <w:tcPr>
            <w:tcW w:w="978" w:type="dxa"/>
            <w:tcBorders>
              <w:top w:val="nil"/>
              <w:left w:val="single" w:sz="12" w:space="0" w:color="auto"/>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 xml:space="preserve"> 5 500</w:t>
            </w:r>
            <w:r w:rsidRPr="00716158">
              <w:rPr>
                <w:sz w:val="18"/>
                <w:szCs w:val="18"/>
              </w:rPr>
              <w:t>,00</w:t>
            </w:r>
          </w:p>
        </w:tc>
        <w:tc>
          <w:tcPr>
            <w:tcW w:w="900" w:type="dxa"/>
            <w:tcBorders>
              <w:top w:val="single" w:sz="4" w:space="0" w:color="auto"/>
              <w:left w:val="single" w:sz="8" w:space="0" w:color="auto"/>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 xml:space="preserve"> 5 500</w:t>
            </w:r>
            <w:r w:rsidRPr="00716158">
              <w:rPr>
                <w:sz w:val="18"/>
                <w:szCs w:val="18"/>
              </w:rPr>
              <w:t>,00</w:t>
            </w:r>
          </w:p>
        </w:tc>
        <w:tc>
          <w:tcPr>
            <w:tcW w:w="934" w:type="dxa"/>
            <w:gridSpan w:val="2"/>
            <w:vMerge/>
            <w:tcBorders>
              <w:left w:val="nil"/>
              <w:bottom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single" w:sz="12" w:space="0" w:color="auto"/>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2.4.Содержание, ремонт и обслуживание  контейнерных площадок</w:t>
            </w:r>
          </w:p>
        </w:tc>
        <w:tc>
          <w:tcPr>
            <w:tcW w:w="131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2 500,00</w:t>
            </w:r>
          </w:p>
        </w:tc>
        <w:tc>
          <w:tcPr>
            <w:tcW w:w="1080"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13695,49</w:t>
            </w:r>
          </w:p>
        </w:tc>
        <w:tc>
          <w:tcPr>
            <w:tcW w:w="855" w:type="dxa"/>
            <w:gridSpan w:val="2"/>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2 834,00</w:t>
            </w:r>
          </w:p>
        </w:tc>
        <w:tc>
          <w:tcPr>
            <w:tcW w:w="976"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3 400,00</w:t>
            </w:r>
          </w:p>
        </w:tc>
        <w:tc>
          <w:tcPr>
            <w:tcW w:w="979"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rPr>
                <w:sz w:val="18"/>
                <w:szCs w:val="18"/>
              </w:rPr>
            </w:pPr>
            <w:r w:rsidRPr="00716158">
              <w:rPr>
                <w:sz w:val="18"/>
                <w:szCs w:val="18"/>
              </w:rPr>
              <w:t xml:space="preserve">  2950,00</w:t>
            </w:r>
          </w:p>
        </w:tc>
        <w:tc>
          <w:tcPr>
            <w:tcW w:w="978" w:type="dxa"/>
            <w:tcBorders>
              <w:top w:val="single" w:sz="4" w:space="0" w:color="auto"/>
              <w:left w:val="nil"/>
              <w:bottom w:val="single" w:sz="4" w:space="0" w:color="auto"/>
              <w:right w:val="nil"/>
            </w:tcBorders>
            <w:shd w:val="clear" w:color="auto" w:fill="auto"/>
            <w:hideMark/>
          </w:tcPr>
          <w:p w:rsidR="00FA3C10" w:rsidRPr="00716158" w:rsidRDefault="00FA3C10" w:rsidP="00EB5CEC">
            <w:pPr>
              <w:rPr>
                <w:sz w:val="18"/>
                <w:szCs w:val="18"/>
              </w:rPr>
            </w:pPr>
            <w:r>
              <w:rPr>
                <w:sz w:val="18"/>
                <w:szCs w:val="18"/>
              </w:rPr>
              <w:t xml:space="preserve"> 2 800</w:t>
            </w:r>
            <w:r w:rsidRPr="00716158">
              <w:rPr>
                <w:sz w:val="18"/>
                <w:szCs w:val="18"/>
              </w:rPr>
              <w:t>,00</w:t>
            </w:r>
          </w:p>
        </w:tc>
        <w:tc>
          <w:tcPr>
            <w:tcW w:w="900" w:type="dxa"/>
            <w:tcBorders>
              <w:top w:val="single" w:sz="4" w:space="0" w:color="auto"/>
              <w:left w:val="single" w:sz="8" w:space="0" w:color="auto"/>
              <w:bottom w:val="single" w:sz="4" w:space="0" w:color="auto"/>
              <w:right w:val="single" w:sz="8" w:space="0" w:color="auto"/>
            </w:tcBorders>
            <w:shd w:val="clear" w:color="auto" w:fill="auto"/>
            <w:hideMark/>
          </w:tcPr>
          <w:p w:rsidR="00FA3C10" w:rsidRPr="00716158" w:rsidRDefault="00FA3C10" w:rsidP="00EB5CEC">
            <w:pPr>
              <w:rPr>
                <w:sz w:val="18"/>
                <w:szCs w:val="18"/>
              </w:rPr>
            </w:pPr>
            <w:r>
              <w:rPr>
                <w:sz w:val="18"/>
                <w:szCs w:val="18"/>
              </w:rPr>
              <w:t>2 800</w:t>
            </w:r>
            <w:r w:rsidRPr="00716158">
              <w:rPr>
                <w:sz w:val="18"/>
                <w:szCs w:val="18"/>
              </w:rPr>
              <w:t>,00</w:t>
            </w:r>
          </w:p>
        </w:tc>
        <w:tc>
          <w:tcPr>
            <w:tcW w:w="934" w:type="dxa"/>
            <w:gridSpan w:val="2"/>
            <w:vMerge/>
            <w:tcBorders>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750"/>
        </w:trPr>
        <w:tc>
          <w:tcPr>
            <w:tcW w:w="362" w:type="dxa"/>
            <w:vMerge w:val="restart"/>
            <w:tcBorders>
              <w:top w:val="single" w:sz="4" w:space="0" w:color="auto"/>
              <w:left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single" w:sz="4" w:space="0" w:color="auto"/>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single" w:sz="4" w:space="0" w:color="auto"/>
              <w:left w:val="nil"/>
              <w:bottom w:val="single" w:sz="4" w:space="0" w:color="auto"/>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2.5. Утилизация отходов 1-4 класса опасности</w:t>
            </w:r>
          </w:p>
        </w:tc>
        <w:tc>
          <w:tcPr>
            <w:tcW w:w="1315"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tcBorders>
              <w:top w:val="single" w:sz="4" w:space="0" w:color="auto"/>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100</w:t>
            </w:r>
          </w:p>
        </w:tc>
        <w:tc>
          <w:tcPr>
            <w:tcW w:w="979"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150</w:t>
            </w:r>
          </w:p>
        </w:tc>
        <w:tc>
          <w:tcPr>
            <w:tcW w:w="978" w:type="dxa"/>
            <w:tcBorders>
              <w:top w:val="single" w:sz="4" w:space="0" w:color="auto"/>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200,00</w:t>
            </w:r>
          </w:p>
        </w:tc>
        <w:tc>
          <w:tcPr>
            <w:tcW w:w="900" w:type="dxa"/>
            <w:tcBorders>
              <w:top w:val="single" w:sz="4" w:space="0" w:color="auto"/>
              <w:left w:val="nil"/>
              <w:bottom w:val="single" w:sz="4"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200,00</w:t>
            </w:r>
          </w:p>
        </w:tc>
        <w:tc>
          <w:tcPr>
            <w:tcW w:w="934"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single" w:sz="4" w:space="0" w:color="auto"/>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c>
          <w:tcPr>
            <w:tcW w:w="362" w:type="dxa"/>
            <w:vMerge/>
            <w:tcBorders>
              <w:left w:val="single" w:sz="12" w:space="0" w:color="auto"/>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85" w:type="dxa"/>
            <w:tcBorders>
              <w:top w:val="single" w:sz="4" w:space="0" w:color="auto"/>
              <w:left w:val="nil"/>
              <w:bottom w:val="single" w:sz="4" w:space="0" w:color="auto"/>
              <w:right w:val="nil"/>
            </w:tcBorders>
            <w:shd w:val="clear" w:color="auto" w:fill="auto"/>
          </w:tcPr>
          <w:p w:rsidR="00FA3C10" w:rsidRPr="0071333E" w:rsidRDefault="00FA3C10" w:rsidP="00EB5CEC">
            <w:pPr>
              <w:jc w:val="center"/>
              <w:rPr>
                <w:color w:val="000000"/>
                <w:sz w:val="18"/>
                <w:szCs w:val="18"/>
              </w:rPr>
            </w:pPr>
          </w:p>
        </w:tc>
        <w:tc>
          <w:tcPr>
            <w:tcW w:w="258" w:type="dxa"/>
            <w:tcBorders>
              <w:top w:val="single" w:sz="4" w:space="0" w:color="auto"/>
              <w:left w:val="nil"/>
              <w:bottom w:val="single" w:sz="4" w:space="0" w:color="auto"/>
              <w:right w:val="nil"/>
            </w:tcBorders>
            <w:shd w:val="clear" w:color="auto" w:fill="auto"/>
          </w:tcPr>
          <w:p w:rsidR="00FA3C10" w:rsidRPr="0071333E" w:rsidRDefault="00FA3C10" w:rsidP="00EB5CEC">
            <w:pPr>
              <w:jc w:val="center"/>
              <w:rPr>
                <w:color w:val="000000"/>
                <w:sz w:val="18"/>
                <w:szCs w:val="18"/>
              </w:rPr>
            </w:pPr>
          </w:p>
        </w:tc>
        <w:tc>
          <w:tcPr>
            <w:tcW w:w="259"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765"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rPr>
                <w:color w:val="000000"/>
                <w:sz w:val="18"/>
                <w:szCs w:val="18"/>
              </w:rPr>
            </w:pPr>
            <w:r>
              <w:rPr>
                <w:color w:val="000000"/>
                <w:sz w:val="18"/>
                <w:szCs w:val="18"/>
              </w:rPr>
              <w:t>Приобретение контейнеров</w:t>
            </w:r>
          </w:p>
        </w:tc>
        <w:tc>
          <w:tcPr>
            <w:tcW w:w="1315"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9"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r>
              <w:rPr>
                <w:sz w:val="18"/>
                <w:szCs w:val="18"/>
              </w:rPr>
              <w:t>300,00</w:t>
            </w:r>
          </w:p>
        </w:tc>
        <w:tc>
          <w:tcPr>
            <w:tcW w:w="978" w:type="dxa"/>
            <w:tcBorders>
              <w:top w:val="single" w:sz="4" w:space="0" w:color="auto"/>
              <w:left w:val="nil"/>
              <w:bottom w:val="single" w:sz="4" w:space="0" w:color="auto"/>
              <w:right w:val="single" w:sz="8" w:space="0" w:color="auto"/>
            </w:tcBorders>
            <w:shd w:val="clear" w:color="auto" w:fill="auto"/>
          </w:tcPr>
          <w:p w:rsidR="00FA3C10" w:rsidRPr="00B37A11" w:rsidRDefault="00FA3C10" w:rsidP="00EB5CEC">
            <w:pPr>
              <w:jc w:val="center"/>
              <w:rPr>
                <w:color w:val="C00000"/>
                <w:sz w:val="18"/>
                <w:szCs w:val="18"/>
              </w:rPr>
            </w:pPr>
            <w:r w:rsidRPr="00B37A11">
              <w:rPr>
                <w:color w:val="C00000"/>
                <w:sz w:val="18"/>
                <w:szCs w:val="18"/>
              </w:rPr>
              <w:t>300,00</w:t>
            </w:r>
          </w:p>
        </w:tc>
        <w:tc>
          <w:tcPr>
            <w:tcW w:w="900" w:type="dxa"/>
            <w:tcBorders>
              <w:top w:val="single" w:sz="4" w:space="0" w:color="auto"/>
              <w:left w:val="nil"/>
              <w:bottom w:val="single" w:sz="4" w:space="0" w:color="auto"/>
              <w:right w:val="single" w:sz="8" w:space="0" w:color="auto"/>
            </w:tcBorders>
            <w:shd w:val="clear" w:color="auto" w:fill="auto"/>
          </w:tcPr>
          <w:p w:rsidR="00FA3C10" w:rsidRPr="00B37A11" w:rsidRDefault="00FA3C10" w:rsidP="00EB5CEC">
            <w:pPr>
              <w:jc w:val="center"/>
              <w:rPr>
                <w:color w:val="C00000"/>
                <w:sz w:val="18"/>
                <w:szCs w:val="18"/>
              </w:rPr>
            </w:pPr>
            <w:r w:rsidRPr="00B37A11">
              <w:rPr>
                <w:color w:val="C00000"/>
                <w:sz w:val="18"/>
                <w:szCs w:val="18"/>
              </w:rPr>
              <w:t xml:space="preserve"> 300,00</w:t>
            </w:r>
          </w:p>
        </w:tc>
        <w:tc>
          <w:tcPr>
            <w:tcW w:w="934"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c>
          <w:tcPr>
            <w:tcW w:w="1286"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r>
      <w:tr w:rsidR="00FA3C10" w:rsidRPr="00716158" w:rsidTr="00EB5CEC">
        <w:tc>
          <w:tcPr>
            <w:tcW w:w="362" w:type="dxa"/>
            <w:tcBorders>
              <w:top w:val="single" w:sz="4" w:space="0" w:color="auto"/>
              <w:left w:val="single" w:sz="12" w:space="0" w:color="auto"/>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85" w:type="dxa"/>
            <w:tcBorders>
              <w:top w:val="single" w:sz="4" w:space="0" w:color="auto"/>
              <w:left w:val="nil"/>
              <w:bottom w:val="nil"/>
              <w:right w:val="nil"/>
            </w:tcBorders>
            <w:shd w:val="clear" w:color="auto" w:fill="auto"/>
          </w:tcPr>
          <w:p w:rsidR="00FA3C10" w:rsidRPr="0071333E" w:rsidRDefault="00FA3C10" w:rsidP="00EB5CEC">
            <w:pPr>
              <w:jc w:val="center"/>
              <w:rPr>
                <w:color w:val="000000"/>
                <w:sz w:val="18"/>
                <w:szCs w:val="18"/>
              </w:rPr>
            </w:pPr>
          </w:p>
        </w:tc>
        <w:tc>
          <w:tcPr>
            <w:tcW w:w="258" w:type="dxa"/>
            <w:tcBorders>
              <w:top w:val="single" w:sz="4" w:space="0" w:color="auto"/>
              <w:left w:val="nil"/>
              <w:bottom w:val="nil"/>
              <w:right w:val="nil"/>
            </w:tcBorders>
            <w:shd w:val="clear" w:color="auto" w:fill="auto"/>
          </w:tcPr>
          <w:p w:rsidR="00FA3C10" w:rsidRPr="0071333E" w:rsidRDefault="00FA3C10" w:rsidP="00EB5CEC">
            <w:pPr>
              <w:jc w:val="center"/>
              <w:rPr>
                <w:color w:val="000000"/>
                <w:sz w:val="18"/>
                <w:szCs w:val="18"/>
              </w:rPr>
            </w:pPr>
          </w:p>
        </w:tc>
        <w:tc>
          <w:tcPr>
            <w:tcW w:w="259"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1765" w:type="dxa"/>
            <w:tcBorders>
              <w:top w:val="single" w:sz="4" w:space="0" w:color="auto"/>
              <w:left w:val="nil"/>
              <w:bottom w:val="nil"/>
              <w:right w:val="single" w:sz="12" w:space="0" w:color="auto"/>
            </w:tcBorders>
            <w:shd w:val="clear" w:color="auto" w:fill="auto"/>
          </w:tcPr>
          <w:p w:rsidR="00FA3C10" w:rsidRPr="0071333E" w:rsidRDefault="00FA3C10" w:rsidP="00EB5CEC">
            <w:pPr>
              <w:rPr>
                <w:color w:val="000000"/>
                <w:sz w:val="18"/>
                <w:szCs w:val="18"/>
              </w:rPr>
            </w:pPr>
          </w:p>
        </w:tc>
        <w:tc>
          <w:tcPr>
            <w:tcW w:w="1315"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nil"/>
              <w:right w:val="single" w:sz="12" w:space="0" w:color="auto"/>
            </w:tcBorders>
            <w:shd w:val="clear" w:color="auto" w:fill="auto"/>
          </w:tcPr>
          <w:p w:rsidR="00FA3C10" w:rsidRPr="0071333E" w:rsidRDefault="00FA3C10" w:rsidP="00EB5CEC">
            <w:pPr>
              <w:jc w:val="center"/>
              <w:rPr>
                <w:color w:val="000000"/>
                <w:sz w:val="18"/>
                <w:szCs w:val="18"/>
              </w:rPr>
            </w:pPr>
          </w:p>
        </w:tc>
        <w:tc>
          <w:tcPr>
            <w:tcW w:w="979" w:type="dxa"/>
            <w:gridSpan w:val="2"/>
            <w:tcBorders>
              <w:top w:val="single" w:sz="4" w:space="0" w:color="auto"/>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c>
          <w:tcPr>
            <w:tcW w:w="978" w:type="dxa"/>
            <w:tcBorders>
              <w:top w:val="single" w:sz="4" w:space="0" w:color="auto"/>
              <w:left w:val="nil"/>
              <w:bottom w:val="single" w:sz="4" w:space="0" w:color="auto"/>
              <w:right w:val="single" w:sz="8" w:space="0" w:color="auto"/>
            </w:tcBorders>
            <w:shd w:val="clear" w:color="auto" w:fill="auto"/>
          </w:tcPr>
          <w:p w:rsidR="00FA3C10" w:rsidRPr="00716158" w:rsidRDefault="00FA3C10" w:rsidP="00EB5CEC">
            <w:pPr>
              <w:jc w:val="center"/>
              <w:rPr>
                <w:sz w:val="18"/>
                <w:szCs w:val="18"/>
              </w:rPr>
            </w:pPr>
          </w:p>
        </w:tc>
        <w:tc>
          <w:tcPr>
            <w:tcW w:w="900" w:type="dxa"/>
            <w:tcBorders>
              <w:top w:val="single" w:sz="4" w:space="0" w:color="auto"/>
              <w:left w:val="nil"/>
              <w:bottom w:val="single" w:sz="4" w:space="0" w:color="auto"/>
              <w:right w:val="single" w:sz="8" w:space="0" w:color="auto"/>
            </w:tcBorders>
            <w:shd w:val="clear" w:color="auto" w:fill="auto"/>
          </w:tcPr>
          <w:p w:rsidR="00FA3C10" w:rsidRPr="00716158" w:rsidRDefault="00FA3C10" w:rsidP="00EB5CEC">
            <w:pPr>
              <w:jc w:val="center"/>
              <w:rPr>
                <w:sz w:val="18"/>
                <w:szCs w:val="18"/>
              </w:rPr>
            </w:pPr>
          </w:p>
        </w:tc>
        <w:tc>
          <w:tcPr>
            <w:tcW w:w="934" w:type="dxa"/>
            <w:gridSpan w:val="2"/>
            <w:tcBorders>
              <w:top w:val="single" w:sz="4" w:space="0" w:color="auto"/>
              <w:left w:val="nil"/>
              <w:bottom w:val="nil"/>
              <w:right w:val="single" w:sz="12" w:space="0" w:color="auto"/>
            </w:tcBorders>
            <w:shd w:val="clear" w:color="auto" w:fill="auto"/>
          </w:tcPr>
          <w:p w:rsidR="00FA3C10" w:rsidRPr="00716158" w:rsidRDefault="00FA3C10" w:rsidP="00EB5CEC">
            <w:pPr>
              <w:jc w:val="center"/>
              <w:rPr>
                <w:sz w:val="18"/>
                <w:szCs w:val="18"/>
              </w:rPr>
            </w:pPr>
          </w:p>
        </w:tc>
        <w:tc>
          <w:tcPr>
            <w:tcW w:w="1286" w:type="dxa"/>
            <w:gridSpan w:val="2"/>
            <w:tcBorders>
              <w:top w:val="single" w:sz="4" w:space="0" w:color="auto"/>
              <w:left w:val="nil"/>
              <w:bottom w:val="nil"/>
              <w:right w:val="single" w:sz="12" w:space="0" w:color="auto"/>
            </w:tcBorders>
            <w:shd w:val="clear" w:color="auto" w:fill="auto"/>
          </w:tcPr>
          <w:p w:rsidR="00FA3C10" w:rsidRPr="00716158" w:rsidRDefault="00FA3C10" w:rsidP="00EB5CEC">
            <w:pPr>
              <w:jc w:val="center"/>
              <w:rPr>
                <w:sz w:val="18"/>
                <w:szCs w:val="18"/>
              </w:rPr>
            </w:pPr>
          </w:p>
        </w:tc>
      </w:tr>
      <w:tr w:rsidR="00FA3C10" w:rsidRPr="00716158" w:rsidTr="00EB5CEC">
        <w:trPr>
          <w:trHeight w:val="20"/>
        </w:trPr>
        <w:tc>
          <w:tcPr>
            <w:tcW w:w="362" w:type="dxa"/>
            <w:tcBorders>
              <w:top w:val="single" w:sz="12" w:space="0" w:color="auto"/>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w:t>
            </w:r>
          </w:p>
        </w:tc>
        <w:tc>
          <w:tcPr>
            <w:tcW w:w="985" w:type="dxa"/>
            <w:tcBorders>
              <w:top w:val="single" w:sz="12" w:space="0" w:color="auto"/>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Озеленение</w:t>
            </w:r>
          </w:p>
        </w:tc>
        <w:tc>
          <w:tcPr>
            <w:tcW w:w="258" w:type="dxa"/>
            <w:tcBorders>
              <w:top w:val="single" w:sz="12" w:space="0" w:color="auto"/>
              <w:left w:val="nil"/>
              <w:bottom w:val="nil"/>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2 200,00</w:t>
            </w:r>
          </w:p>
        </w:tc>
        <w:tc>
          <w:tcPr>
            <w:tcW w:w="1080"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24 286,32</w:t>
            </w:r>
          </w:p>
        </w:tc>
        <w:tc>
          <w:tcPr>
            <w:tcW w:w="855" w:type="dxa"/>
            <w:gridSpan w:val="2"/>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5 120,32</w:t>
            </w:r>
          </w:p>
        </w:tc>
        <w:tc>
          <w:tcPr>
            <w:tcW w:w="976" w:type="dxa"/>
            <w:tcBorders>
              <w:top w:val="single" w:sz="12" w:space="0" w:color="auto"/>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5 5</w:t>
            </w:r>
            <w:r w:rsidRPr="0071333E">
              <w:rPr>
                <w:b/>
                <w:bCs/>
                <w:color w:val="000000"/>
                <w:sz w:val="18"/>
                <w:szCs w:val="18"/>
              </w:rPr>
              <w:t>00,00</w:t>
            </w:r>
          </w:p>
        </w:tc>
        <w:tc>
          <w:tcPr>
            <w:tcW w:w="979"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4 500,00</w:t>
            </w:r>
          </w:p>
        </w:tc>
        <w:tc>
          <w:tcPr>
            <w:tcW w:w="978" w:type="dxa"/>
            <w:tcBorders>
              <w:top w:val="nil"/>
              <w:left w:val="nil"/>
              <w:bottom w:val="nil"/>
              <w:right w:val="nil"/>
            </w:tcBorders>
            <w:shd w:val="clear" w:color="auto" w:fill="auto"/>
            <w:hideMark/>
          </w:tcPr>
          <w:p w:rsidR="00FA3C10" w:rsidRPr="00716158" w:rsidRDefault="00FA3C10" w:rsidP="00EB5CEC">
            <w:pPr>
              <w:jc w:val="right"/>
              <w:rPr>
                <w:rFonts w:ascii="Calibri" w:hAnsi="Calibri" w:cs="Arial"/>
                <w:b/>
                <w:bCs/>
                <w:sz w:val="20"/>
                <w:szCs w:val="20"/>
              </w:rPr>
            </w:pPr>
            <w:r>
              <w:rPr>
                <w:rFonts w:ascii="Calibri" w:hAnsi="Calibri" w:cs="Arial"/>
                <w:b/>
                <w:bCs/>
                <w:sz w:val="20"/>
                <w:szCs w:val="20"/>
              </w:rPr>
              <w:t xml:space="preserve"> 4 500</w:t>
            </w:r>
            <w:r w:rsidRPr="00716158">
              <w:rPr>
                <w:rFonts w:ascii="Calibri" w:hAnsi="Calibri" w:cs="Arial"/>
                <w:b/>
                <w:bCs/>
                <w:sz w:val="20"/>
                <w:szCs w:val="20"/>
              </w:rPr>
              <w:t>,00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rFonts w:ascii="Calibri" w:hAnsi="Calibri" w:cs="Arial"/>
                <w:b/>
                <w:bCs/>
                <w:sz w:val="20"/>
                <w:szCs w:val="20"/>
              </w:rPr>
            </w:pPr>
            <w:r>
              <w:rPr>
                <w:rFonts w:ascii="Calibri" w:hAnsi="Calibri" w:cs="Arial"/>
                <w:b/>
                <w:bCs/>
                <w:sz w:val="20"/>
                <w:szCs w:val="20"/>
              </w:rPr>
              <w:t xml:space="preserve"> 4 500,0</w:t>
            </w:r>
          </w:p>
        </w:tc>
        <w:tc>
          <w:tcPr>
            <w:tcW w:w="934"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c>
          <w:tcPr>
            <w:tcW w:w="1286" w:type="dxa"/>
            <w:gridSpan w:val="2"/>
            <w:tcBorders>
              <w:top w:val="single" w:sz="12" w:space="0" w:color="auto"/>
              <w:left w:val="nil"/>
              <w:bottom w:val="nil"/>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rFonts w:ascii="Calibri" w:hAnsi="Calibri" w:cs="Arial"/>
                <w:b/>
                <w:bCs/>
                <w:sz w:val="20"/>
                <w:szCs w:val="20"/>
              </w:rPr>
            </w:pP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rFonts w:ascii="Calibri" w:hAnsi="Calibri" w:cs="Arial"/>
                <w:b/>
                <w:bCs/>
                <w:sz w:val="20"/>
                <w:szCs w:val="20"/>
              </w:rPr>
            </w:pPr>
            <w:r w:rsidRPr="00716158">
              <w:rPr>
                <w:rFonts w:ascii="Calibri" w:hAnsi="Calibri" w:cs="Arial"/>
                <w:b/>
                <w:bCs/>
                <w:sz w:val="20"/>
                <w:szCs w:val="20"/>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rFonts w:ascii="Calibri" w:hAnsi="Calibri" w:cs="Arial"/>
              </w:rPr>
            </w:pPr>
            <w:r w:rsidRPr="00716158">
              <w:rPr>
                <w:rFonts w:ascii="Calibri" w:hAnsi="Calibri" w:cs="Arial"/>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 xml:space="preserve">3.1Скашивание и уборка травы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1 200,00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10121,02</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2 455,02</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3 300,00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3 500,00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3 500,00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3 500</w:t>
            </w:r>
            <w:r w:rsidRPr="00716158">
              <w:rPr>
                <w:sz w:val="18"/>
                <w:szCs w:val="18"/>
              </w:rPr>
              <w:t>,00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3.2. Приобретение   , цветов и деревьев и уход за  растениями</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1 000,00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14165,3</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2 665,30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2 2</w:t>
            </w:r>
            <w:r w:rsidRPr="0071333E">
              <w:rPr>
                <w:color w:val="000000"/>
                <w:sz w:val="18"/>
                <w:szCs w:val="18"/>
              </w:rPr>
              <w:t>00,00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1 000,00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1 000</w:t>
            </w:r>
            <w:r w:rsidRPr="00716158">
              <w:rPr>
                <w:sz w:val="18"/>
                <w:szCs w:val="18"/>
              </w:rPr>
              <w:t>,00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1 0</w:t>
            </w:r>
            <w:r w:rsidRPr="00716158">
              <w:rPr>
                <w:sz w:val="18"/>
                <w:szCs w:val="18"/>
              </w:rPr>
              <w:t>00,00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nil"/>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4</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Обслуживание  ливневой канализации</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2 500,00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5 935,00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1 235,00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1</w:t>
            </w:r>
            <w:r w:rsidRPr="0071333E">
              <w:rPr>
                <w:b/>
                <w:bCs/>
                <w:color w:val="000000"/>
                <w:sz w:val="18"/>
                <w:szCs w:val="18"/>
              </w:rPr>
              <w:t xml:space="preserve"> 500,00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2 800,00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b/>
                <w:bCs/>
                <w:sz w:val="18"/>
                <w:szCs w:val="18"/>
              </w:rPr>
            </w:pPr>
            <w:r>
              <w:rPr>
                <w:b/>
                <w:bCs/>
                <w:sz w:val="18"/>
                <w:szCs w:val="18"/>
              </w:rPr>
              <w:t xml:space="preserve"> 2 508,3</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b/>
                <w:bCs/>
                <w:sz w:val="18"/>
                <w:szCs w:val="18"/>
              </w:rPr>
            </w:pPr>
            <w:r>
              <w:rPr>
                <w:b/>
                <w:bCs/>
                <w:sz w:val="18"/>
                <w:szCs w:val="18"/>
              </w:rPr>
              <w:t xml:space="preserve"> 2 508,3</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 xml:space="preserve">4.1.Промывка  трубопроводов дренажной системы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1 800,00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1 500,00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sz w:val="18"/>
                <w:szCs w:val="18"/>
              </w:rPr>
            </w:pPr>
            <w:r>
              <w:rPr>
                <w:sz w:val="18"/>
                <w:szCs w:val="18"/>
              </w:rPr>
              <w:t xml:space="preserve"> 1 100</w:t>
            </w:r>
            <w:r w:rsidRPr="00716158">
              <w:rPr>
                <w:sz w:val="18"/>
                <w:szCs w:val="18"/>
              </w:rPr>
              <w:t>,00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1 100</w:t>
            </w:r>
            <w:r w:rsidRPr="00716158">
              <w:rPr>
                <w:sz w:val="18"/>
                <w:szCs w:val="18"/>
              </w:rPr>
              <w:t>,00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  в сфере ЖКХ</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4. Обслуживание ливневой канализации</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5700</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1 200,00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1 400,00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1 300,00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1 408,3</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1 408,3</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4.3.Приобретение крышек, люков для колодцев</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235</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35</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100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 xml:space="preserve"> 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tcBorders>
              <w:top w:val="nil"/>
              <w:left w:val="single" w:sz="12" w:space="0" w:color="auto"/>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val="restart"/>
            <w:tcBorders>
              <w:top w:val="nil"/>
              <w:left w:val="single" w:sz="12" w:space="0" w:color="auto"/>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Приобретение  детского  оборудования и малых  архитектурных форм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1 050,00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2 306,40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390,8</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Pr>
                <w:b/>
                <w:bCs/>
                <w:color w:val="000000"/>
                <w:sz w:val="18"/>
                <w:szCs w:val="18"/>
              </w:rPr>
              <w:t xml:space="preserve"> 250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0</w:t>
            </w:r>
          </w:p>
        </w:tc>
        <w:tc>
          <w:tcPr>
            <w:tcW w:w="978" w:type="dxa"/>
            <w:tcBorders>
              <w:top w:val="nil"/>
              <w:left w:val="nil"/>
              <w:bottom w:val="single" w:sz="12" w:space="0" w:color="auto"/>
              <w:right w:val="nil"/>
            </w:tcBorders>
            <w:shd w:val="clear" w:color="auto" w:fill="auto"/>
            <w:hideMark/>
          </w:tcPr>
          <w:p w:rsidR="00FA3C10" w:rsidRPr="00B37A11" w:rsidRDefault="00FA3C10" w:rsidP="00EB5CEC">
            <w:pPr>
              <w:jc w:val="right"/>
              <w:rPr>
                <w:b/>
                <w:bCs/>
                <w:color w:val="FF0000"/>
                <w:sz w:val="18"/>
                <w:szCs w:val="18"/>
              </w:rPr>
            </w:pPr>
            <w:r w:rsidRPr="00B37A11">
              <w:rPr>
                <w:b/>
                <w:bCs/>
                <w:color w:val="FF0000"/>
                <w:sz w:val="18"/>
                <w:szCs w:val="18"/>
              </w:rPr>
              <w:t xml:space="preserve">2 100,00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B37A11" w:rsidRDefault="00FA3C10" w:rsidP="00EB5CEC">
            <w:pPr>
              <w:jc w:val="right"/>
              <w:rPr>
                <w:b/>
                <w:bCs/>
                <w:color w:val="FF0000"/>
                <w:sz w:val="18"/>
                <w:szCs w:val="18"/>
              </w:rPr>
            </w:pPr>
            <w:r>
              <w:rPr>
                <w:b/>
                <w:bCs/>
                <w:color w:val="FF0000"/>
                <w:sz w:val="18"/>
                <w:szCs w:val="18"/>
              </w:rPr>
              <w:t>6</w:t>
            </w:r>
            <w:r w:rsidRPr="00B37A11">
              <w:rPr>
                <w:b/>
                <w:bCs/>
                <w:color w:val="FF0000"/>
                <w:sz w:val="18"/>
                <w:szCs w:val="18"/>
              </w:rPr>
              <w:t xml:space="preserve">00,00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Default="00FA3C10" w:rsidP="00EB5CEC">
            <w:pPr>
              <w:rPr>
                <w:color w:val="000000"/>
                <w:sz w:val="18"/>
                <w:szCs w:val="18"/>
              </w:rPr>
            </w:pPr>
            <w:r w:rsidRPr="0071333E">
              <w:rPr>
                <w:color w:val="000000"/>
                <w:sz w:val="18"/>
                <w:szCs w:val="18"/>
              </w:rPr>
              <w:t xml:space="preserve"> 6.1 Приобретение скамеек и урн.</w:t>
            </w:r>
          </w:p>
          <w:p w:rsidR="00FA3C10" w:rsidRDefault="00FA3C10" w:rsidP="00EB5CEC">
            <w:pPr>
              <w:rPr>
                <w:color w:val="000000"/>
                <w:sz w:val="18"/>
                <w:szCs w:val="18"/>
              </w:rPr>
            </w:pPr>
          </w:p>
          <w:p w:rsidR="00FA3C10" w:rsidRDefault="00FA3C10" w:rsidP="00EB5CEC">
            <w:pPr>
              <w:rPr>
                <w:color w:val="000000"/>
                <w:sz w:val="18"/>
                <w:szCs w:val="18"/>
              </w:rPr>
            </w:pPr>
          </w:p>
          <w:p w:rsidR="00FA3C10" w:rsidRPr="0071333E" w:rsidRDefault="00FA3C10" w:rsidP="00EB5CEC">
            <w:pPr>
              <w:rPr>
                <w:color w:val="000000"/>
                <w:sz w:val="18"/>
                <w:szCs w:val="18"/>
              </w:rPr>
            </w:pP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lastRenderedPageBreak/>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180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2223,6</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308</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250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Pr>
                <w:sz w:val="18"/>
                <w:szCs w:val="18"/>
              </w:rPr>
              <w:t xml:space="preserve"> 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Pr>
                <w:sz w:val="18"/>
                <w:szCs w:val="18"/>
              </w:rPr>
              <w:t>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6.2 Благоустройство детских площадок.</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1590</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93084F" w:rsidRDefault="00FA3C10" w:rsidP="00EB5CEC">
            <w:pPr>
              <w:jc w:val="right"/>
              <w:rPr>
                <w:color w:val="FF0000"/>
                <w:sz w:val="18"/>
                <w:szCs w:val="18"/>
              </w:rPr>
            </w:pPr>
            <w:r w:rsidRPr="0093084F">
              <w:rPr>
                <w:color w:val="FF0000"/>
                <w:sz w:val="18"/>
                <w:szCs w:val="18"/>
              </w:rPr>
              <w:t xml:space="preserve"> 1 500,00</w:t>
            </w:r>
          </w:p>
          <w:p w:rsidR="00FA3C10" w:rsidRPr="0093084F" w:rsidRDefault="00FA3C10" w:rsidP="00EB5CEC">
            <w:pPr>
              <w:rPr>
                <w:color w:val="FF0000"/>
                <w:sz w:val="18"/>
                <w:szCs w:val="18"/>
              </w:rPr>
            </w:pPr>
            <w:r w:rsidRPr="0093084F">
              <w:rPr>
                <w:color w:val="FF0000"/>
                <w:sz w:val="18"/>
                <w:szCs w:val="18"/>
              </w:rPr>
              <w:t>Советск.пр. д. 237</w:t>
            </w:r>
          </w:p>
        </w:tc>
        <w:tc>
          <w:tcPr>
            <w:tcW w:w="900" w:type="dxa"/>
            <w:tcBorders>
              <w:top w:val="nil"/>
              <w:left w:val="single" w:sz="8" w:space="0" w:color="auto"/>
              <w:bottom w:val="nil"/>
              <w:right w:val="single" w:sz="8" w:space="0" w:color="auto"/>
            </w:tcBorders>
            <w:shd w:val="clear" w:color="auto" w:fill="auto"/>
            <w:hideMark/>
          </w:tcPr>
          <w:p w:rsidR="00FA3C10" w:rsidRPr="00E6782E" w:rsidRDefault="00FA3C10" w:rsidP="00EB5CEC">
            <w:pPr>
              <w:jc w:val="right"/>
              <w:rPr>
                <w:color w:val="FF0000"/>
                <w:sz w:val="18"/>
                <w:szCs w:val="18"/>
              </w:rPr>
            </w:pP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93084F" w:rsidRDefault="00FA3C10" w:rsidP="00EB5CEC">
            <w:pPr>
              <w:jc w:val="center"/>
              <w:rPr>
                <w:color w:val="FF0000"/>
                <w:sz w:val="18"/>
                <w:szCs w:val="18"/>
              </w:rPr>
            </w:pPr>
            <w:r w:rsidRPr="0093084F">
              <w:rPr>
                <w:color w:val="FF0000"/>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E6782E" w:rsidRDefault="00FA3C10" w:rsidP="00EB5CEC">
            <w:pPr>
              <w:jc w:val="center"/>
              <w:rPr>
                <w:color w:val="FF0000"/>
                <w:sz w:val="18"/>
                <w:szCs w:val="18"/>
              </w:rPr>
            </w:pPr>
            <w:r w:rsidRPr="00E6782E">
              <w:rPr>
                <w:color w:val="FF0000"/>
                <w:sz w:val="18"/>
                <w:szCs w:val="18"/>
              </w:rPr>
              <w:t> </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6.3.  Приобретение вазонов и полусфер</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70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82,8</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82,8</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Pr>
                <w:color w:val="000000"/>
                <w:sz w:val="18"/>
                <w:szCs w:val="18"/>
              </w:rPr>
              <w:t xml:space="preserve"> 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0</w:t>
            </w:r>
          </w:p>
        </w:tc>
        <w:tc>
          <w:tcPr>
            <w:tcW w:w="978" w:type="dxa"/>
            <w:tcBorders>
              <w:top w:val="nil"/>
              <w:left w:val="nil"/>
              <w:bottom w:val="nil"/>
              <w:right w:val="nil"/>
            </w:tcBorders>
            <w:shd w:val="clear" w:color="auto" w:fill="auto"/>
            <w:hideMark/>
          </w:tcPr>
          <w:p w:rsidR="00FA3C10" w:rsidRPr="0093084F" w:rsidRDefault="00FA3C10" w:rsidP="00EB5CEC">
            <w:pPr>
              <w:jc w:val="right"/>
              <w:rPr>
                <w:color w:val="FF0000"/>
                <w:sz w:val="18"/>
                <w:szCs w:val="18"/>
              </w:rPr>
            </w:pPr>
            <w:r w:rsidRPr="0093084F">
              <w:rPr>
                <w:color w:val="FF0000"/>
                <w:sz w:val="18"/>
                <w:szCs w:val="18"/>
              </w:rPr>
              <w:t xml:space="preserve">600,00 </w:t>
            </w:r>
          </w:p>
        </w:tc>
        <w:tc>
          <w:tcPr>
            <w:tcW w:w="900" w:type="dxa"/>
            <w:tcBorders>
              <w:top w:val="nil"/>
              <w:left w:val="single" w:sz="8" w:space="0" w:color="auto"/>
              <w:bottom w:val="nil"/>
              <w:right w:val="single" w:sz="8" w:space="0" w:color="auto"/>
            </w:tcBorders>
            <w:shd w:val="clear" w:color="auto" w:fill="auto"/>
            <w:hideMark/>
          </w:tcPr>
          <w:p w:rsidR="00FA3C10" w:rsidRPr="00E6782E" w:rsidRDefault="00FA3C10" w:rsidP="00EB5CEC">
            <w:pPr>
              <w:jc w:val="right"/>
              <w:rPr>
                <w:color w:val="FF0000"/>
                <w:sz w:val="18"/>
                <w:szCs w:val="18"/>
              </w:rPr>
            </w:pPr>
            <w:r w:rsidRPr="00E6782E">
              <w:rPr>
                <w:color w:val="FF0000"/>
                <w:sz w:val="18"/>
                <w:szCs w:val="18"/>
              </w:rPr>
              <w:t>600,00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12" w:space="0" w:color="auto"/>
              <w:bottom w:val="nil"/>
              <w:right w:val="single" w:sz="12"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8" w:type="dxa"/>
            <w:tcBorders>
              <w:top w:val="nil"/>
              <w:left w:val="nil"/>
              <w:bottom w:val="single" w:sz="12"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259"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78" w:type="dxa"/>
            <w:tcBorders>
              <w:top w:val="nil"/>
              <w:left w:val="nil"/>
              <w:bottom w:val="single" w:sz="12" w:space="0" w:color="auto"/>
              <w:right w:val="nil"/>
            </w:tcBorders>
            <w:shd w:val="clear" w:color="auto" w:fill="auto"/>
            <w:hideMark/>
          </w:tcPr>
          <w:p w:rsidR="00FA3C10" w:rsidRPr="0093084F" w:rsidRDefault="00FA3C10" w:rsidP="00EB5CEC">
            <w:pPr>
              <w:jc w:val="center"/>
              <w:rPr>
                <w:color w:val="FF0000"/>
                <w:sz w:val="18"/>
                <w:szCs w:val="18"/>
              </w:rPr>
            </w:pPr>
            <w:r w:rsidRPr="0093084F">
              <w:rPr>
                <w:color w:val="FF0000"/>
                <w:sz w:val="18"/>
                <w:szCs w:val="18"/>
              </w:rPr>
              <w:t> </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6.</w:t>
            </w:r>
          </w:p>
        </w:tc>
        <w:tc>
          <w:tcPr>
            <w:tcW w:w="1502" w:type="dxa"/>
            <w:gridSpan w:val="3"/>
            <w:tcBorders>
              <w:top w:val="single" w:sz="12" w:space="0" w:color="auto"/>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500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4 500,00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1 000,00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 xml:space="preserve"> 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b/>
                <w:bCs/>
                <w:sz w:val="16"/>
                <w:szCs w:val="16"/>
              </w:rPr>
            </w:pPr>
            <w:r w:rsidRPr="00716158">
              <w:rPr>
                <w:b/>
                <w:bCs/>
                <w:sz w:val="16"/>
                <w:szCs w:val="16"/>
              </w:rPr>
              <w:t>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b/>
                <w:bCs/>
                <w:sz w:val="16"/>
                <w:szCs w:val="16"/>
              </w:rPr>
            </w:pPr>
            <w:r w:rsidRPr="00716158">
              <w:rPr>
                <w:b/>
                <w:bCs/>
                <w:sz w:val="16"/>
                <w:szCs w:val="16"/>
              </w:rPr>
              <w:t>0</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914"/>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985"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bottom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nil"/>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7.1. Подготовка к проведению праздничных мероприятий</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500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4500</w:t>
            </w: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1 000,00</w:t>
            </w: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979"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b/>
                <w:sz w:val="18"/>
                <w:szCs w:val="18"/>
              </w:rPr>
            </w:pPr>
            <w:r w:rsidRPr="00716158">
              <w:rPr>
                <w:b/>
                <w:sz w:val="18"/>
                <w:szCs w:val="18"/>
              </w:rPr>
              <w:t xml:space="preserve"> 0 </w:t>
            </w:r>
          </w:p>
        </w:tc>
        <w:tc>
          <w:tcPr>
            <w:tcW w:w="978" w:type="dxa"/>
            <w:tcBorders>
              <w:top w:val="nil"/>
              <w:left w:val="nil"/>
              <w:bottom w:val="nil"/>
              <w:right w:val="nil"/>
            </w:tcBorders>
            <w:shd w:val="clear" w:color="auto" w:fill="auto"/>
            <w:hideMark/>
          </w:tcPr>
          <w:p w:rsidR="00FA3C10" w:rsidRPr="00716158" w:rsidRDefault="00FA3C10" w:rsidP="00EB5CEC">
            <w:pPr>
              <w:jc w:val="right"/>
              <w:rPr>
                <w:sz w:val="18"/>
                <w:szCs w:val="18"/>
              </w:rPr>
            </w:pPr>
            <w:r w:rsidRPr="00716158">
              <w:rPr>
                <w:sz w:val="18"/>
                <w:szCs w:val="18"/>
              </w:rPr>
              <w:t>0</w:t>
            </w:r>
          </w:p>
        </w:tc>
        <w:tc>
          <w:tcPr>
            <w:tcW w:w="900" w:type="dxa"/>
            <w:tcBorders>
              <w:top w:val="nil"/>
              <w:left w:val="single" w:sz="8" w:space="0" w:color="auto"/>
              <w:bottom w:val="nil"/>
              <w:right w:val="single" w:sz="8" w:space="0" w:color="auto"/>
            </w:tcBorders>
            <w:shd w:val="clear" w:color="auto" w:fill="auto"/>
            <w:hideMark/>
          </w:tcPr>
          <w:p w:rsidR="00FA3C10" w:rsidRPr="00716158" w:rsidRDefault="00FA3C10" w:rsidP="00EB5CEC">
            <w:pPr>
              <w:jc w:val="right"/>
              <w:rPr>
                <w:sz w:val="18"/>
                <w:szCs w:val="18"/>
              </w:rPr>
            </w:pPr>
            <w:r w:rsidRPr="00716158">
              <w:rPr>
                <w:sz w:val="18"/>
                <w:szCs w:val="18"/>
              </w:rPr>
              <w:t>0</w:t>
            </w:r>
          </w:p>
        </w:tc>
        <w:tc>
          <w:tcPr>
            <w:tcW w:w="934"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Создание условий для оказания муниципальных услуг</w:t>
            </w:r>
          </w:p>
        </w:tc>
      </w:tr>
      <w:tr w:rsidR="00FA3C10" w:rsidRPr="00716158" w:rsidTr="00EB5CEC">
        <w:trPr>
          <w:trHeight w:val="20"/>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243" w:type="dxa"/>
            <w:gridSpan w:val="2"/>
            <w:tcBorders>
              <w:top w:val="single" w:sz="8" w:space="0" w:color="auto"/>
              <w:left w:val="nil"/>
              <w:bottom w:val="single" w:sz="8" w:space="0" w:color="auto"/>
              <w:right w:val="nil"/>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Паспорт на отходы</w:t>
            </w:r>
          </w:p>
        </w:tc>
        <w:tc>
          <w:tcPr>
            <w:tcW w:w="259"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single" w:sz="8" w:space="0" w:color="auto"/>
              <w:left w:val="nil"/>
              <w:bottom w:val="single" w:sz="8" w:space="0" w:color="auto"/>
              <w:right w:val="single" w:sz="12" w:space="0" w:color="auto"/>
            </w:tcBorders>
            <w:shd w:val="clear" w:color="auto" w:fill="auto"/>
            <w:hideMark/>
          </w:tcPr>
          <w:p w:rsidR="00FA3C10" w:rsidRPr="00716158" w:rsidRDefault="00FA3C10" w:rsidP="00EB5CEC">
            <w:pPr>
              <w:jc w:val="center"/>
              <w:rPr>
                <w:b/>
                <w:sz w:val="18"/>
                <w:szCs w:val="18"/>
              </w:rPr>
            </w:pPr>
            <w:r w:rsidRPr="00716158">
              <w:rPr>
                <w:b/>
                <w:sz w:val="18"/>
                <w:szCs w:val="18"/>
              </w:rPr>
              <w:t>50,00</w:t>
            </w:r>
          </w:p>
        </w:tc>
        <w:tc>
          <w:tcPr>
            <w:tcW w:w="978" w:type="dxa"/>
            <w:tcBorders>
              <w:top w:val="single" w:sz="8" w:space="0" w:color="auto"/>
              <w:left w:val="nil"/>
              <w:bottom w:val="single" w:sz="8"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r>
              <w:rPr>
                <w:sz w:val="18"/>
                <w:szCs w:val="18"/>
              </w:rPr>
              <w:t>0</w:t>
            </w:r>
          </w:p>
        </w:tc>
        <w:tc>
          <w:tcPr>
            <w:tcW w:w="900" w:type="dxa"/>
            <w:tcBorders>
              <w:top w:val="single" w:sz="8" w:space="0" w:color="auto"/>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Pr>
                <w:sz w:val="18"/>
                <w:szCs w:val="18"/>
              </w:rPr>
              <w:t>0</w:t>
            </w:r>
            <w:r w:rsidRPr="00716158">
              <w:rPr>
                <w:sz w:val="18"/>
                <w:szCs w:val="18"/>
              </w:rPr>
              <w:t> </w:t>
            </w:r>
          </w:p>
        </w:tc>
        <w:tc>
          <w:tcPr>
            <w:tcW w:w="934" w:type="dxa"/>
            <w:gridSpan w:val="2"/>
            <w:tcBorders>
              <w:top w:val="single" w:sz="8" w:space="0" w:color="auto"/>
              <w:left w:val="nil"/>
              <w:bottom w:val="single" w:sz="8"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single" w:sz="8" w:space="0" w:color="auto"/>
              <w:left w:val="nil"/>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327"/>
        </w:trPr>
        <w:tc>
          <w:tcPr>
            <w:tcW w:w="362" w:type="dxa"/>
            <w:vMerge/>
            <w:tcBorders>
              <w:top w:val="single" w:sz="8" w:space="0" w:color="auto"/>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243" w:type="dxa"/>
            <w:gridSpan w:val="2"/>
            <w:tcBorders>
              <w:top w:val="single" w:sz="8" w:space="0" w:color="auto"/>
              <w:left w:val="nil"/>
              <w:bottom w:val="single" w:sz="8" w:space="0" w:color="auto"/>
              <w:right w:val="nil"/>
            </w:tcBorders>
            <w:shd w:val="clear" w:color="auto" w:fill="auto"/>
            <w:hideMark/>
          </w:tcPr>
          <w:p w:rsidR="00FA3C10" w:rsidRPr="0071333E" w:rsidRDefault="00FA3C10" w:rsidP="00EB5CEC">
            <w:pPr>
              <w:jc w:val="center"/>
              <w:rPr>
                <w:color w:val="000000"/>
                <w:sz w:val="18"/>
                <w:szCs w:val="18"/>
              </w:rPr>
            </w:pPr>
            <w:r>
              <w:rPr>
                <w:color w:val="000000"/>
                <w:sz w:val="18"/>
                <w:szCs w:val="18"/>
              </w:rPr>
              <w:t>Внесение изменений ген. сх</w:t>
            </w:r>
            <w:r w:rsidRPr="0071333E">
              <w:rPr>
                <w:color w:val="000000"/>
                <w:sz w:val="18"/>
                <w:szCs w:val="18"/>
              </w:rPr>
              <w:t>емы</w:t>
            </w:r>
          </w:p>
        </w:tc>
        <w:tc>
          <w:tcPr>
            <w:tcW w:w="259"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right"/>
              <w:rPr>
                <w:color w:val="000000"/>
                <w:sz w:val="18"/>
                <w:szCs w:val="18"/>
              </w:rPr>
            </w:pPr>
            <w:r w:rsidRPr="0071333E">
              <w:rPr>
                <w:color w:val="000000"/>
                <w:sz w:val="18"/>
                <w:szCs w:val="18"/>
              </w:rPr>
              <w:t> </w:t>
            </w:r>
          </w:p>
        </w:tc>
        <w:tc>
          <w:tcPr>
            <w:tcW w:w="1315"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9" w:type="dxa"/>
            <w:gridSpan w:val="2"/>
            <w:tcBorders>
              <w:top w:val="nil"/>
              <w:left w:val="nil"/>
              <w:bottom w:val="single" w:sz="8" w:space="0" w:color="auto"/>
              <w:right w:val="single" w:sz="12" w:space="0" w:color="auto"/>
            </w:tcBorders>
            <w:shd w:val="clear" w:color="auto" w:fill="auto"/>
            <w:hideMark/>
          </w:tcPr>
          <w:p w:rsidR="00FA3C10" w:rsidRPr="00716158" w:rsidRDefault="00FA3C10" w:rsidP="00EB5CEC">
            <w:pPr>
              <w:jc w:val="center"/>
              <w:rPr>
                <w:b/>
                <w:sz w:val="18"/>
                <w:szCs w:val="18"/>
              </w:rPr>
            </w:pPr>
            <w:r w:rsidRPr="00716158">
              <w:rPr>
                <w:b/>
                <w:sz w:val="18"/>
                <w:szCs w:val="18"/>
              </w:rPr>
              <w:t>70,00</w:t>
            </w:r>
          </w:p>
        </w:tc>
        <w:tc>
          <w:tcPr>
            <w:tcW w:w="978" w:type="dxa"/>
            <w:tcBorders>
              <w:top w:val="nil"/>
              <w:left w:val="nil"/>
              <w:bottom w:val="single" w:sz="8" w:space="0" w:color="auto"/>
              <w:right w:val="nil"/>
            </w:tcBorders>
            <w:shd w:val="clear" w:color="auto" w:fill="auto"/>
            <w:hideMark/>
          </w:tcPr>
          <w:p w:rsidR="00FA3C10" w:rsidRPr="00716158" w:rsidRDefault="00FA3C10" w:rsidP="00EB5CEC">
            <w:pPr>
              <w:jc w:val="center"/>
              <w:rPr>
                <w:sz w:val="18"/>
                <w:szCs w:val="18"/>
              </w:rPr>
            </w:pPr>
            <w:r w:rsidRPr="00716158">
              <w:rPr>
                <w:sz w:val="18"/>
                <w:szCs w:val="18"/>
              </w:rPr>
              <w:t> </w:t>
            </w:r>
            <w:r>
              <w:rPr>
                <w:sz w:val="18"/>
                <w:szCs w:val="18"/>
              </w:rPr>
              <w:t>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r>
              <w:rPr>
                <w:sz w:val="18"/>
                <w:szCs w:val="18"/>
              </w:rPr>
              <w:t>0</w:t>
            </w:r>
          </w:p>
        </w:tc>
        <w:tc>
          <w:tcPr>
            <w:tcW w:w="934" w:type="dxa"/>
            <w:gridSpan w:val="2"/>
            <w:tcBorders>
              <w:top w:val="nil"/>
              <w:left w:val="nil"/>
              <w:bottom w:val="single" w:sz="8"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8" w:space="0" w:color="auto"/>
              <w:right w:val="single" w:sz="8"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Tr="00E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7"/>
          <w:gridAfter w:val="1"/>
          <w:wBefore w:w="13572" w:type="dxa"/>
          <w:wAfter w:w="1179" w:type="dxa"/>
        </w:trPr>
        <w:tc>
          <w:tcPr>
            <w:tcW w:w="324" w:type="dxa"/>
            <w:gridSpan w:val="2"/>
          </w:tcPr>
          <w:p w:rsidR="00FA3C10" w:rsidRDefault="00FA3C10" w:rsidP="00EB5CEC">
            <w:pPr>
              <w:jc w:val="center"/>
              <w:rPr>
                <w:color w:val="000000"/>
                <w:sz w:val="18"/>
                <w:szCs w:val="18"/>
              </w:rPr>
            </w:pPr>
          </w:p>
        </w:tc>
      </w:tr>
      <w:tr w:rsidR="00FA3C10" w:rsidRPr="00716158" w:rsidTr="00EB5CEC">
        <w:trPr>
          <w:trHeight w:val="20"/>
        </w:trPr>
        <w:tc>
          <w:tcPr>
            <w:tcW w:w="362" w:type="dxa"/>
            <w:vMerge w:val="restart"/>
            <w:tcBorders>
              <w:top w:val="nil"/>
              <w:left w:val="single" w:sz="8" w:space="0" w:color="auto"/>
              <w:bottom w:val="single" w:sz="8" w:space="0" w:color="000000"/>
              <w:right w:val="single" w:sz="8"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7.</w:t>
            </w:r>
          </w:p>
        </w:tc>
        <w:tc>
          <w:tcPr>
            <w:tcW w:w="1502" w:type="dxa"/>
            <w:gridSpan w:val="3"/>
            <w:tcBorders>
              <w:top w:val="nil"/>
              <w:left w:val="nil"/>
              <w:bottom w:val="nil"/>
              <w:right w:val="single" w:sz="12" w:space="0" w:color="000000"/>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xml:space="preserve"> Опиловка зеленых насаждений</w:t>
            </w:r>
          </w:p>
        </w:tc>
        <w:tc>
          <w:tcPr>
            <w:tcW w:w="176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Итого</w:t>
            </w:r>
          </w:p>
        </w:tc>
        <w:tc>
          <w:tcPr>
            <w:tcW w:w="1315"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1 500,00</w:t>
            </w:r>
          </w:p>
        </w:tc>
        <w:tc>
          <w:tcPr>
            <w:tcW w:w="1080"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9 450,00</w:t>
            </w:r>
          </w:p>
        </w:tc>
        <w:tc>
          <w:tcPr>
            <w:tcW w:w="855" w:type="dxa"/>
            <w:gridSpan w:val="2"/>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2 660,00</w:t>
            </w:r>
          </w:p>
        </w:tc>
        <w:tc>
          <w:tcPr>
            <w:tcW w:w="976" w:type="dxa"/>
            <w:tcBorders>
              <w:top w:val="nil"/>
              <w:left w:val="nil"/>
              <w:bottom w:val="single" w:sz="12"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1 600,00</w:t>
            </w:r>
          </w:p>
        </w:tc>
        <w:tc>
          <w:tcPr>
            <w:tcW w:w="979"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b/>
                <w:bCs/>
                <w:sz w:val="18"/>
                <w:szCs w:val="18"/>
              </w:rPr>
            </w:pPr>
            <w:r w:rsidRPr="00716158">
              <w:rPr>
                <w:b/>
                <w:bCs/>
                <w:sz w:val="18"/>
                <w:szCs w:val="18"/>
              </w:rPr>
              <w:t>800,00</w:t>
            </w:r>
          </w:p>
        </w:tc>
        <w:tc>
          <w:tcPr>
            <w:tcW w:w="978" w:type="dxa"/>
            <w:tcBorders>
              <w:top w:val="nil"/>
              <w:left w:val="nil"/>
              <w:bottom w:val="single" w:sz="12" w:space="0" w:color="auto"/>
              <w:right w:val="nil"/>
            </w:tcBorders>
            <w:shd w:val="clear" w:color="auto" w:fill="auto"/>
            <w:hideMark/>
          </w:tcPr>
          <w:p w:rsidR="00FA3C10" w:rsidRPr="00716158" w:rsidRDefault="00FA3C10" w:rsidP="00EB5CEC">
            <w:pPr>
              <w:jc w:val="right"/>
              <w:rPr>
                <w:b/>
                <w:bCs/>
                <w:sz w:val="20"/>
                <w:szCs w:val="20"/>
              </w:rPr>
            </w:pPr>
            <w:r>
              <w:rPr>
                <w:b/>
                <w:bCs/>
                <w:sz w:val="20"/>
                <w:szCs w:val="20"/>
              </w:rPr>
              <w:t xml:space="preserve"> 1 300,00</w:t>
            </w:r>
          </w:p>
        </w:tc>
        <w:tc>
          <w:tcPr>
            <w:tcW w:w="900" w:type="dxa"/>
            <w:tcBorders>
              <w:top w:val="nil"/>
              <w:left w:val="single" w:sz="8" w:space="0" w:color="auto"/>
              <w:bottom w:val="single" w:sz="8" w:space="0" w:color="auto"/>
              <w:right w:val="single" w:sz="8" w:space="0" w:color="auto"/>
            </w:tcBorders>
            <w:shd w:val="clear" w:color="auto" w:fill="auto"/>
            <w:hideMark/>
          </w:tcPr>
          <w:p w:rsidR="00FA3C10" w:rsidRPr="00716158" w:rsidRDefault="00FA3C10" w:rsidP="00EB5CEC">
            <w:pPr>
              <w:jc w:val="right"/>
              <w:rPr>
                <w:b/>
                <w:bCs/>
                <w:sz w:val="20"/>
                <w:szCs w:val="20"/>
              </w:rPr>
            </w:pPr>
            <w:r>
              <w:rPr>
                <w:b/>
                <w:bCs/>
                <w:sz w:val="20"/>
                <w:szCs w:val="20"/>
              </w:rPr>
              <w:t xml:space="preserve"> 800,0</w:t>
            </w:r>
          </w:p>
        </w:tc>
        <w:tc>
          <w:tcPr>
            <w:tcW w:w="934"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single" w:sz="12"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48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985" w:type="dxa"/>
            <w:tcBorders>
              <w:top w:val="nil"/>
              <w:left w:val="nil"/>
              <w:right w:val="nil"/>
            </w:tcBorders>
            <w:shd w:val="clear" w:color="auto" w:fill="auto"/>
            <w:hideMark/>
          </w:tcPr>
          <w:p w:rsidR="00FA3C10" w:rsidRPr="0071333E" w:rsidRDefault="00FA3C10" w:rsidP="00EB5CEC">
            <w:pPr>
              <w:jc w:val="center"/>
              <w:rPr>
                <w:color w:val="000000"/>
                <w:sz w:val="18"/>
                <w:szCs w:val="18"/>
              </w:rPr>
            </w:pPr>
          </w:p>
        </w:tc>
        <w:tc>
          <w:tcPr>
            <w:tcW w:w="258" w:type="dxa"/>
            <w:tcBorders>
              <w:top w:val="nil"/>
              <w:left w:val="nil"/>
              <w:right w:val="nil"/>
            </w:tcBorders>
            <w:shd w:val="clear" w:color="auto" w:fill="auto"/>
            <w:hideMark/>
          </w:tcPr>
          <w:p w:rsidR="00FA3C10" w:rsidRPr="0071333E" w:rsidRDefault="00FA3C10" w:rsidP="00EB5CEC">
            <w:pPr>
              <w:jc w:val="center"/>
              <w:rPr>
                <w:color w:val="000000"/>
                <w:sz w:val="18"/>
                <w:szCs w:val="18"/>
              </w:rPr>
            </w:pPr>
          </w:p>
        </w:tc>
        <w:tc>
          <w:tcPr>
            <w:tcW w:w="259" w:type="dxa"/>
            <w:tcBorders>
              <w:top w:val="nil"/>
              <w:left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765" w:type="dxa"/>
            <w:tcBorders>
              <w:top w:val="nil"/>
              <w:left w:val="nil"/>
              <w:bottom w:val="single" w:sz="4" w:space="0" w:color="auto"/>
              <w:right w:val="single" w:sz="12" w:space="0" w:color="auto"/>
            </w:tcBorders>
            <w:shd w:val="clear" w:color="auto" w:fill="auto"/>
            <w:hideMark/>
          </w:tcPr>
          <w:p w:rsidR="00FA3C10" w:rsidRDefault="00FA3C10" w:rsidP="00EB5CEC">
            <w:pPr>
              <w:rPr>
                <w:color w:val="000000"/>
                <w:sz w:val="18"/>
                <w:szCs w:val="18"/>
              </w:rPr>
            </w:pPr>
            <w:r w:rsidRPr="0071333E">
              <w:rPr>
                <w:color w:val="000000"/>
                <w:sz w:val="18"/>
                <w:szCs w:val="18"/>
              </w:rPr>
              <w:t xml:space="preserve"> 8.1  Опиловка корчевка деревьев</w:t>
            </w:r>
          </w:p>
          <w:p w:rsidR="00FA3C10" w:rsidRPr="00B37A11" w:rsidRDefault="00FA3C10" w:rsidP="00EB5CEC">
            <w:pPr>
              <w:rPr>
                <w:sz w:val="18"/>
                <w:szCs w:val="18"/>
              </w:rPr>
            </w:pPr>
          </w:p>
        </w:tc>
        <w:tc>
          <w:tcPr>
            <w:tcW w:w="1315"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w:t>
            </w:r>
          </w:p>
        </w:tc>
        <w:tc>
          <w:tcPr>
            <w:tcW w:w="1152"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1 500,00</w:t>
            </w:r>
          </w:p>
        </w:tc>
        <w:tc>
          <w:tcPr>
            <w:tcW w:w="1080"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8410</w:t>
            </w:r>
          </w:p>
        </w:tc>
        <w:tc>
          <w:tcPr>
            <w:tcW w:w="855" w:type="dxa"/>
            <w:gridSpan w:val="2"/>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2 410,00</w:t>
            </w:r>
          </w:p>
        </w:tc>
        <w:tc>
          <w:tcPr>
            <w:tcW w:w="976"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1200,00</w:t>
            </w:r>
          </w:p>
        </w:tc>
        <w:tc>
          <w:tcPr>
            <w:tcW w:w="979" w:type="dxa"/>
            <w:gridSpan w:val="2"/>
            <w:tcBorders>
              <w:top w:val="nil"/>
              <w:left w:val="nil"/>
              <w:bottom w:val="single" w:sz="4" w:space="0" w:color="auto"/>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500,00</w:t>
            </w:r>
          </w:p>
        </w:tc>
        <w:tc>
          <w:tcPr>
            <w:tcW w:w="978" w:type="dxa"/>
            <w:tcBorders>
              <w:top w:val="nil"/>
              <w:left w:val="nil"/>
              <w:bottom w:val="single" w:sz="4" w:space="0" w:color="auto"/>
              <w:right w:val="nil"/>
            </w:tcBorders>
            <w:shd w:val="clear" w:color="auto" w:fill="auto"/>
            <w:hideMark/>
          </w:tcPr>
          <w:p w:rsidR="00FA3C10" w:rsidRPr="00716158" w:rsidRDefault="00FA3C10" w:rsidP="00EB5CEC">
            <w:pPr>
              <w:jc w:val="right"/>
              <w:rPr>
                <w:sz w:val="18"/>
                <w:szCs w:val="18"/>
              </w:rPr>
            </w:pPr>
            <w:r>
              <w:rPr>
                <w:sz w:val="18"/>
                <w:szCs w:val="18"/>
              </w:rPr>
              <w:t>1</w:t>
            </w:r>
            <w:r w:rsidRPr="00716158">
              <w:rPr>
                <w:sz w:val="18"/>
                <w:szCs w:val="18"/>
              </w:rPr>
              <w:t xml:space="preserve"> 000,00</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716158" w:rsidRDefault="00FA3C10" w:rsidP="00EB5CEC">
            <w:pPr>
              <w:jc w:val="right"/>
              <w:rPr>
                <w:sz w:val="18"/>
                <w:szCs w:val="18"/>
              </w:rPr>
            </w:pPr>
            <w:r>
              <w:rPr>
                <w:sz w:val="18"/>
                <w:szCs w:val="18"/>
              </w:rPr>
              <w:t>5</w:t>
            </w:r>
            <w:r w:rsidRPr="00716158">
              <w:rPr>
                <w:sz w:val="18"/>
                <w:szCs w:val="18"/>
              </w:rPr>
              <w:t>00,00</w:t>
            </w:r>
          </w:p>
        </w:tc>
        <w:tc>
          <w:tcPr>
            <w:tcW w:w="934" w:type="dxa"/>
            <w:gridSpan w:val="2"/>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отдел по ЖКХ</w:t>
            </w:r>
          </w:p>
        </w:tc>
        <w:tc>
          <w:tcPr>
            <w:tcW w:w="1286" w:type="dxa"/>
            <w:gridSpan w:val="2"/>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xml:space="preserve"> Создание санитарных условий для   населения</w:t>
            </w:r>
          </w:p>
        </w:tc>
      </w:tr>
      <w:tr w:rsidR="00FA3C10" w:rsidRPr="00716158" w:rsidTr="00EB5CEC">
        <w:trPr>
          <w:trHeight w:val="6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243" w:type="dxa"/>
            <w:gridSpan w:val="2"/>
            <w:tcBorders>
              <w:top w:val="single" w:sz="8" w:space="0" w:color="auto"/>
              <w:left w:val="nil"/>
              <w:bottom w:val="single" w:sz="8" w:space="0" w:color="auto"/>
              <w:right w:val="nil"/>
            </w:tcBorders>
            <w:shd w:val="clear" w:color="auto" w:fill="auto"/>
          </w:tcPr>
          <w:p w:rsidR="00FA3C10" w:rsidRPr="0071333E" w:rsidRDefault="00FA3C10" w:rsidP="00EB5CEC">
            <w:pPr>
              <w:jc w:val="center"/>
              <w:rPr>
                <w:color w:val="000000"/>
                <w:sz w:val="18"/>
                <w:szCs w:val="18"/>
              </w:rPr>
            </w:pPr>
          </w:p>
        </w:tc>
        <w:tc>
          <w:tcPr>
            <w:tcW w:w="259"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765"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rPr>
                <w:color w:val="000000"/>
                <w:sz w:val="18"/>
                <w:szCs w:val="18"/>
              </w:rPr>
            </w:pPr>
            <w:r w:rsidRPr="0071333E">
              <w:rPr>
                <w:color w:val="000000"/>
                <w:sz w:val="18"/>
                <w:szCs w:val="18"/>
              </w:rPr>
              <w:t>8.2.   Формирование живой изгороди</w:t>
            </w:r>
          </w:p>
        </w:tc>
        <w:tc>
          <w:tcPr>
            <w:tcW w:w="1315"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r>
              <w:rPr>
                <w:color w:val="000000"/>
                <w:sz w:val="18"/>
                <w:szCs w:val="18"/>
              </w:rPr>
              <w:t>0</w:t>
            </w:r>
          </w:p>
        </w:tc>
        <w:tc>
          <w:tcPr>
            <w:tcW w:w="1080"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b/>
                <w:bCs/>
                <w:color w:val="000000"/>
                <w:sz w:val="20"/>
                <w:szCs w:val="20"/>
              </w:rPr>
            </w:pPr>
            <w:r>
              <w:rPr>
                <w:b/>
                <w:bCs/>
                <w:color w:val="000000"/>
                <w:sz w:val="20"/>
                <w:szCs w:val="20"/>
              </w:rPr>
              <w:t>1040</w:t>
            </w:r>
          </w:p>
        </w:tc>
        <w:tc>
          <w:tcPr>
            <w:tcW w:w="855" w:type="dxa"/>
            <w:gridSpan w:val="2"/>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r>
              <w:rPr>
                <w:color w:val="000000"/>
                <w:sz w:val="18"/>
                <w:szCs w:val="18"/>
              </w:rPr>
              <w:t>250</w:t>
            </w:r>
          </w:p>
        </w:tc>
        <w:tc>
          <w:tcPr>
            <w:tcW w:w="976" w:type="dxa"/>
            <w:tcBorders>
              <w:top w:val="single" w:sz="8"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r>
              <w:rPr>
                <w:color w:val="000000"/>
                <w:sz w:val="18"/>
                <w:szCs w:val="18"/>
              </w:rPr>
              <w:t>400,00</w:t>
            </w:r>
          </w:p>
        </w:tc>
        <w:tc>
          <w:tcPr>
            <w:tcW w:w="979" w:type="dxa"/>
            <w:gridSpan w:val="2"/>
            <w:tcBorders>
              <w:top w:val="single" w:sz="8" w:space="0" w:color="auto"/>
              <w:left w:val="nil"/>
              <w:bottom w:val="single" w:sz="8" w:space="0" w:color="auto"/>
              <w:right w:val="single" w:sz="12" w:space="0" w:color="auto"/>
            </w:tcBorders>
            <w:shd w:val="clear" w:color="auto" w:fill="auto"/>
          </w:tcPr>
          <w:p w:rsidR="00FA3C10" w:rsidRPr="00716158" w:rsidRDefault="00FA3C10" w:rsidP="00EB5CEC">
            <w:pPr>
              <w:jc w:val="center"/>
              <w:rPr>
                <w:b/>
                <w:sz w:val="18"/>
                <w:szCs w:val="18"/>
              </w:rPr>
            </w:pPr>
            <w:r>
              <w:rPr>
                <w:b/>
                <w:sz w:val="18"/>
                <w:szCs w:val="18"/>
              </w:rPr>
              <w:t>300,00</w:t>
            </w:r>
          </w:p>
        </w:tc>
        <w:tc>
          <w:tcPr>
            <w:tcW w:w="978" w:type="dxa"/>
            <w:tcBorders>
              <w:top w:val="single" w:sz="8" w:space="0" w:color="auto"/>
              <w:left w:val="nil"/>
              <w:bottom w:val="single" w:sz="8" w:space="0" w:color="auto"/>
              <w:right w:val="nil"/>
            </w:tcBorders>
            <w:shd w:val="clear" w:color="auto" w:fill="auto"/>
          </w:tcPr>
          <w:p w:rsidR="00FA3C10" w:rsidRPr="00716158" w:rsidRDefault="00FA3C10" w:rsidP="00EB5CEC">
            <w:pPr>
              <w:jc w:val="center"/>
              <w:rPr>
                <w:sz w:val="18"/>
                <w:szCs w:val="18"/>
              </w:rPr>
            </w:pPr>
            <w:r>
              <w:rPr>
                <w:sz w:val="18"/>
                <w:szCs w:val="18"/>
              </w:rPr>
              <w:t>300,00</w:t>
            </w:r>
          </w:p>
        </w:tc>
        <w:tc>
          <w:tcPr>
            <w:tcW w:w="900" w:type="dxa"/>
            <w:tcBorders>
              <w:top w:val="single" w:sz="8" w:space="0" w:color="auto"/>
              <w:left w:val="single" w:sz="8" w:space="0" w:color="auto"/>
              <w:bottom w:val="single" w:sz="8" w:space="0" w:color="auto"/>
              <w:right w:val="single" w:sz="8" w:space="0" w:color="auto"/>
            </w:tcBorders>
            <w:shd w:val="clear" w:color="auto" w:fill="auto"/>
          </w:tcPr>
          <w:p w:rsidR="00FA3C10" w:rsidRPr="00716158" w:rsidRDefault="00FA3C10" w:rsidP="00EB5CEC">
            <w:pPr>
              <w:jc w:val="center"/>
              <w:rPr>
                <w:sz w:val="18"/>
                <w:szCs w:val="18"/>
              </w:rPr>
            </w:pPr>
            <w:r>
              <w:rPr>
                <w:sz w:val="18"/>
                <w:szCs w:val="18"/>
              </w:rPr>
              <w:t>300,00</w:t>
            </w:r>
          </w:p>
        </w:tc>
        <w:tc>
          <w:tcPr>
            <w:tcW w:w="934"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p w:rsidR="00FA3C10" w:rsidRPr="00716158" w:rsidRDefault="00FA3C10" w:rsidP="00EB5CEC">
            <w:pPr>
              <w:jc w:val="center"/>
              <w:rPr>
                <w:sz w:val="18"/>
                <w:szCs w:val="18"/>
              </w:rPr>
            </w:pPr>
            <w:r w:rsidRPr="00716158">
              <w:rPr>
                <w:sz w:val="18"/>
                <w:szCs w:val="18"/>
              </w:rPr>
              <w:t> </w:t>
            </w: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val="restart"/>
            <w:tcBorders>
              <w:top w:val="nil"/>
              <w:left w:val="nil"/>
              <w:right w:val="single" w:sz="12" w:space="0" w:color="auto"/>
            </w:tcBorders>
            <w:shd w:val="clear" w:color="auto" w:fill="auto"/>
          </w:tcPr>
          <w:p w:rsidR="00FA3C10" w:rsidRPr="0071333E" w:rsidRDefault="00FA3C10" w:rsidP="00EB5CEC">
            <w:pPr>
              <w:jc w:val="right"/>
              <w:rPr>
                <w:color w:val="000000"/>
                <w:sz w:val="18"/>
                <w:szCs w:val="18"/>
              </w:rPr>
            </w:pPr>
            <w:r w:rsidRPr="00F63FF0">
              <w:rPr>
                <w:b/>
                <w:color w:val="000000"/>
              </w:rPr>
              <w:t>Разно</w:t>
            </w:r>
            <w:r>
              <w:rPr>
                <w:color w:val="000000"/>
                <w:sz w:val="18"/>
                <w:szCs w:val="18"/>
              </w:rPr>
              <w:t>е</w:t>
            </w:r>
          </w:p>
        </w:tc>
        <w:tc>
          <w:tcPr>
            <w:tcW w:w="1765" w:type="dxa"/>
            <w:tcBorders>
              <w:top w:val="nil"/>
              <w:left w:val="single" w:sz="12" w:space="0" w:color="auto"/>
              <w:bottom w:val="nil"/>
              <w:right w:val="single" w:sz="12" w:space="0" w:color="auto"/>
            </w:tcBorders>
            <w:shd w:val="clear" w:color="auto" w:fill="auto"/>
            <w:hideMark/>
          </w:tcPr>
          <w:p w:rsidR="00FA3C10" w:rsidRPr="00F63FF0" w:rsidRDefault="00FA3C10" w:rsidP="00EB5CEC">
            <w:pPr>
              <w:rPr>
                <w:b/>
                <w:color w:val="000000"/>
                <w:sz w:val="18"/>
                <w:szCs w:val="18"/>
              </w:rPr>
            </w:pPr>
            <w:r w:rsidRPr="00F63FF0">
              <w:rPr>
                <w:b/>
                <w:color w:val="000000"/>
                <w:sz w:val="18"/>
                <w:szCs w:val="18"/>
              </w:rPr>
              <w:t>ИТОГО</w:t>
            </w:r>
          </w:p>
        </w:tc>
        <w:tc>
          <w:tcPr>
            <w:tcW w:w="1315"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p>
        </w:tc>
        <w:tc>
          <w:tcPr>
            <w:tcW w:w="991"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p>
        </w:tc>
        <w:tc>
          <w:tcPr>
            <w:tcW w:w="1152"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0</w:t>
            </w:r>
          </w:p>
        </w:tc>
        <w:tc>
          <w:tcPr>
            <w:tcW w:w="1080" w:type="dxa"/>
            <w:tcBorders>
              <w:top w:val="nil"/>
              <w:left w:val="nil"/>
              <w:bottom w:val="nil"/>
              <w:right w:val="single" w:sz="12" w:space="0" w:color="auto"/>
            </w:tcBorders>
            <w:shd w:val="clear" w:color="auto" w:fill="auto"/>
            <w:hideMark/>
          </w:tcPr>
          <w:p w:rsidR="00FA3C10" w:rsidRPr="0071333E" w:rsidRDefault="00FA3C10" w:rsidP="00EB5CEC">
            <w:pPr>
              <w:jc w:val="center"/>
              <w:rPr>
                <w:b/>
                <w:bCs/>
                <w:color w:val="000000"/>
                <w:sz w:val="20"/>
                <w:szCs w:val="20"/>
              </w:rPr>
            </w:pPr>
          </w:p>
        </w:tc>
        <w:tc>
          <w:tcPr>
            <w:tcW w:w="855" w:type="dxa"/>
            <w:gridSpan w:val="2"/>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p>
        </w:tc>
        <w:tc>
          <w:tcPr>
            <w:tcW w:w="976" w:type="dxa"/>
            <w:tcBorders>
              <w:top w:val="nil"/>
              <w:left w:val="nil"/>
              <w:bottom w:val="nil"/>
              <w:right w:val="single" w:sz="12" w:space="0" w:color="auto"/>
            </w:tcBorders>
            <w:shd w:val="clear" w:color="auto" w:fill="auto"/>
            <w:hideMark/>
          </w:tcPr>
          <w:p w:rsidR="00FA3C10" w:rsidRPr="0071333E" w:rsidRDefault="00FA3C10" w:rsidP="00EB5CEC">
            <w:pPr>
              <w:jc w:val="center"/>
              <w:rPr>
                <w:color w:val="000000"/>
                <w:sz w:val="18"/>
                <w:szCs w:val="18"/>
              </w:rPr>
            </w:pPr>
          </w:p>
        </w:tc>
        <w:tc>
          <w:tcPr>
            <w:tcW w:w="979" w:type="dxa"/>
            <w:gridSpan w:val="2"/>
            <w:tcBorders>
              <w:top w:val="nil"/>
              <w:left w:val="nil"/>
              <w:bottom w:val="nil"/>
              <w:right w:val="single" w:sz="12" w:space="0" w:color="auto"/>
            </w:tcBorders>
            <w:shd w:val="clear" w:color="auto" w:fill="auto"/>
            <w:hideMark/>
          </w:tcPr>
          <w:p w:rsidR="00FA3C10" w:rsidRPr="00F63FF0" w:rsidRDefault="00FA3C10" w:rsidP="00EB5CEC">
            <w:pPr>
              <w:rPr>
                <w:b/>
                <w:sz w:val="18"/>
                <w:szCs w:val="18"/>
              </w:rPr>
            </w:pPr>
            <w:r>
              <w:rPr>
                <w:b/>
                <w:sz w:val="18"/>
                <w:szCs w:val="18"/>
              </w:rPr>
              <w:t>10</w:t>
            </w:r>
            <w:r w:rsidRPr="00F63FF0">
              <w:rPr>
                <w:b/>
                <w:sz w:val="18"/>
                <w:szCs w:val="18"/>
              </w:rPr>
              <w:t xml:space="preserve">97,10 </w:t>
            </w:r>
          </w:p>
        </w:tc>
        <w:tc>
          <w:tcPr>
            <w:tcW w:w="978" w:type="dxa"/>
            <w:tcBorders>
              <w:top w:val="nil"/>
              <w:left w:val="nil"/>
              <w:bottom w:val="nil"/>
              <w:right w:val="nil"/>
            </w:tcBorders>
            <w:shd w:val="clear" w:color="auto" w:fill="auto"/>
            <w:hideMark/>
          </w:tcPr>
          <w:p w:rsidR="00FA3C10" w:rsidRPr="00F63FF0" w:rsidRDefault="00FA3C10" w:rsidP="00EB5CEC">
            <w:pPr>
              <w:jc w:val="right"/>
              <w:rPr>
                <w:b/>
                <w:sz w:val="18"/>
                <w:szCs w:val="18"/>
              </w:rPr>
            </w:pPr>
            <w:r>
              <w:rPr>
                <w:b/>
                <w:sz w:val="18"/>
                <w:szCs w:val="18"/>
              </w:rPr>
              <w:t xml:space="preserve"> 5</w:t>
            </w:r>
            <w:r w:rsidRPr="00F63FF0">
              <w:rPr>
                <w:b/>
                <w:sz w:val="18"/>
                <w:szCs w:val="18"/>
              </w:rPr>
              <w:t xml:space="preserve">03,1 </w:t>
            </w:r>
          </w:p>
        </w:tc>
        <w:tc>
          <w:tcPr>
            <w:tcW w:w="900" w:type="dxa"/>
            <w:tcBorders>
              <w:top w:val="nil"/>
              <w:left w:val="single" w:sz="8" w:space="0" w:color="auto"/>
              <w:bottom w:val="nil"/>
              <w:right w:val="single" w:sz="8" w:space="0" w:color="auto"/>
            </w:tcBorders>
            <w:shd w:val="clear" w:color="auto" w:fill="auto"/>
            <w:hideMark/>
          </w:tcPr>
          <w:p w:rsidR="00FA3C10" w:rsidRPr="00F63FF0" w:rsidRDefault="00FA3C10" w:rsidP="00EB5CEC">
            <w:pPr>
              <w:jc w:val="right"/>
              <w:rPr>
                <w:b/>
                <w:sz w:val="18"/>
                <w:szCs w:val="18"/>
              </w:rPr>
            </w:pPr>
            <w:r>
              <w:rPr>
                <w:b/>
                <w:sz w:val="18"/>
                <w:szCs w:val="18"/>
              </w:rPr>
              <w:t>5</w:t>
            </w:r>
            <w:r w:rsidRPr="00F63FF0">
              <w:rPr>
                <w:b/>
                <w:sz w:val="18"/>
                <w:szCs w:val="18"/>
              </w:rPr>
              <w:t xml:space="preserve">03,1 </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2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hideMark/>
          </w:tcPr>
          <w:p w:rsidR="00FA3C10" w:rsidRPr="0071333E" w:rsidRDefault="00FA3C10" w:rsidP="00EB5CEC">
            <w:pPr>
              <w:jc w:val="right"/>
              <w:rPr>
                <w:color w:val="000000"/>
                <w:sz w:val="18"/>
                <w:szCs w:val="18"/>
              </w:rPr>
            </w:pPr>
          </w:p>
        </w:tc>
        <w:tc>
          <w:tcPr>
            <w:tcW w:w="1765" w:type="dxa"/>
            <w:tcBorders>
              <w:top w:val="single" w:sz="8" w:space="0" w:color="auto"/>
              <w:left w:val="single" w:sz="12" w:space="0" w:color="auto"/>
              <w:bottom w:val="single" w:sz="8"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8.3.Отлов животных</w:t>
            </w:r>
          </w:p>
        </w:tc>
        <w:tc>
          <w:tcPr>
            <w:tcW w:w="1315"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Средства бюджета НГП</w:t>
            </w:r>
          </w:p>
        </w:tc>
        <w:tc>
          <w:tcPr>
            <w:tcW w:w="991"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2014-2018 </w:t>
            </w:r>
          </w:p>
        </w:tc>
        <w:tc>
          <w:tcPr>
            <w:tcW w:w="1152"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single" w:sz="8" w:space="0" w:color="auto"/>
              <w:left w:val="nil"/>
              <w:bottom w:val="single" w:sz="8"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0,00</w:t>
            </w:r>
          </w:p>
        </w:tc>
        <w:tc>
          <w:tcPr>
            <w:tcW w:w="979" w:type="dxa"/>
            <w:gridSpan w:val="2"/>
            <w:tcBorders>
              <w:top w:val="single" w:sz="8" w:space="0" w:color="auto"/>
              <w:left w:val="nil"/>
              <w:bottom w:val="single" w:sz="8" w:space="0" w:color="auto"/>
              <w:right w:val="single" w:sz="12"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100,00</w:t>
            </w:r>
          </w:p>
        </w:tc>
        <w:tc>
          <w:tcPr>
            <w:tcW w:w="978" w:type="dxa"/>
            <w:tcBorders>
              <w:top w:val="single" w:sz="8" w:space="0" w:color="auto"/>
              <w:left w:val="nil"/>
              <w:bottom w:val="single" w:sz="8" w:space="0" w:color="auto"/>
              <w:right w:val="nil"/>
            </w:tcBorders>
            <w:shd w:val="clear" w:color="auto" w:fill="auto"/>
            <w:hideMark/>
          </w:tcPr>
          <w:p w:rsidR="00FA3C10" w:rsidRPr="00F63FF0" w:rsidRDefault="00FA3C10" w:rsidP="00EB5CEC">
            <w:pPr>
              <w:jc w:val="center"/>
              <w:rPr>
                <w:bCs/>
                <w:sz w:val="18"/>
                <w:szCs w:val="18"/>
              </w:rPr>
            </w:pPr>
            <w:r w:rsidRPr="00F63FF0">
              <w:rPr>
                <w:bCs/>
                <w:sz w:val="18"/>
                <w:szCs w:val="18"/>
              </w:rPr>
              <w:t xml:space="preserve"> 0</w:t>
            </w:r>
          </w:p>
        </w:tc>
        <w:tc>
          <w:tcPr>
            <w:tcW w:w="900" w:type="dxa"/>
            <w:tcBorders>
              <w:top w:val="single" w:sz="8" w:space="0" w:color="auto"/>
              <w:left w:val="single" w:sz="8" w:space="0" w:color="auto"/>
              <w:bottom w:val="single" w:sz="8" w:space="0" w:color="auto"/>
              <w:right w:val="single" w:sz="8"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 xml:space="preserve"> 0</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tcBorders>
              <w:top w:val="nil"/>
              <w:left w:val="nil"/>
              <w:bottom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465"/>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hideMark/>
          </w:tcPr>
          <w:p w:rsidR="00FA3C10" w:rsidRPr="0071333E" w:rsidRDefault="00FA3C10" w:rsidP="00EB5CEC">
            <w:pPr>
              <w:jc w:val="right"/>
              <w:rPr>
                <w:color w:val="000000"/>
                <w:sz w:val="18"/>
                <w:szCs w:val="18"/>
              </w:rPr>
            </w:pPr>
          </w:p>
        </w:tc>
        <w:tc>
          <w:tcPr>
            <w:tcW w:w="1765"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sidRPr="0071333E">
              <w:rPr>
                <w:color w:val="000000"/>
                <w:sz w:val="18"/>
                <w:szCs w:val="18"/>
              </w:rPr>
              <w:t>надзор</w:t>
            </w:r>
          </w:p>
        </w:tc>
        <w:tc>
          <w:tcPr>
            <w:tcW w:w="1315"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p>
        </w:tc>
        <w:tc>
          <w:tcPr>
            <w:tcW w:w="979" w:type="dxa"/>
            <w:gridSpan w:val="2"/>
            <w:tcBorders>
              <w:top w:val="nil"/>
              <w:left w:val="nil"/>
              <w:bottom w:val="single" w:sz="4" w:space="0" w:color="auto"/>
              <w:right w:val="single" w:sz="12"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694,00</w:t>
            </w:r>
          </w:p>
        </w:tc>
        <w:tc>
          <w:tcPr>
            <w:tcW w:w="978" w:type="dxa"/>
            <w:tcBorders>
              <w:top w:val="nil"/>
              <w:left w:val="nil"/>
              <w:bottom w:val="single" w:sz="4" w:space="0" w:color="auto"/>
              <w:right w:val="nil"/>
            </w:tcBorders>
            <w:shd w:val="clear" w:color="auto" w:fill="auto"/>
            <w:hideMark/>
          </w:tcPr>
          <w:p w:rsidR="00FA3C10" w:rsidRPr="00F63FF0" w:rsidRDefault="00FA3C10" w:rsidP="00EB5CEC">
            <w:pPr>
              <w:jc w:val="center"/>
              <w:rPr>
                <w:bCs/>
                <w:sz w:val="18"/>
                <w:szCs w:val="18"/>
              </w:rPr>
            </w:pPr>
            <w:r w:rsidRPr="00F63FF0">
              <w:rPr>
                <w:bCs/>
                <w:sz w:val="18"/>
                <w:szCs w:val="18"/>
              </w:rPr>
              <w:t>200,00 </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200,00 </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181"/>
        </w:trPr>
        <w:tc>
          <w:tcPr>
            <w:tcW w:w="362" w:type="dxa"/>
            <w:vMerge/>
            <w:tcBorders>
              <w:top w:val="nil"/>
              <w:left w:val="single" w:sz="8" w:space="0" w:color="auto"/>
              <w:bottom w:val="single" w:sz="8" w:space="0" w:color="000000"/>
              <w:right w:val="single" w:sz="8" w:space="0" w:color="auto"/>
            </w:tcBorders>
            <w:vAlign w:val="center"/>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tcPr>
          <w:p w:rsidR="00FA3C10" w:rsidRPr="0071333E" w:rsidRDefault="00FA3C10" w:rsidP="00EB5CEC">
            <w:pPr>
              <w:jc w:val="right"/>
              <w:rPr>
                <w:color w:val="000000"/>
                <w:sz w:val="18"/>
                <w:szCs w:val="18"/>
              </w:rPr>
            </w:pPr>
          </w:p>
        </w:tc>
        <w:tc>
          <w:tcPr>
            <w:tcW w:w="1765" w:type="dxa"/>
            <w:tcBorders>
              <w:top w:val="single" w:sz="4" w:space="0" w:color="auto"/>
              <w:left w:val="single" w:sz="12" w:space="0" w:color="auto"/>
              <w:bottom w:val="single" w:sz="8" w:space="0" w:color="auto"/>
              <w:right w:val="single" w:sz="12" w:space="0" w:color="auto"/>
            </w:tcBorders>
            <w:shd w:val="clear" w:color="auto" w:fill="auto"/>
          </w:tcPr>
          <w:p w:rsidR="00FA3C10" w:rsidRPr="0071333E" w:rsidRDefault="00FA3C10" w:rsidP="00EB5CEC">
            <w:pPr>
              <w:rPr>
                <w:color w:val="000000"/>
                <w:sz w:val="18"/>
                <w:szCs w:val="18"/>
              </w:rPr>
            </w:pPr>
            <w:r w:rsidRPr="0071333E">
              <w:rPr>
                <w:color w:val="000000"/>
                <w:sz w:val="18"/>
                <w:szCs w:val="18"/>
              </w:rPr>
              <w:t>борьба с борщевиком</w:t>
            </w:r>
          </w:p>
        </w:tc>
        <w:tc>
          <w:tcPr>
            <w:tcW w:w="1315"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single" w:sz="8" w:space="0" w:color="auto"/>
              <w:right w:val="single" w:sz="12" w:space="0" w:color="auto"/>
            </w:tcBorders>
            <w:shd w:val="clear" w:color="auto" w:fill="auto"/>
          </w:tcPr>
          <w:p w:rsidR="00FA3C10" w:rsidRPr="0071333E" w:rsidRDefault="00FA3C10" w:rsidP="00EB5CEC">
            <w:pPr>
              <w:jc w:val="center"/>
              <w:rPr>
                <w:b/>
                <w:bCs/>
                <w:color w:val="000000"/>
                <w:sz w:val="18"/>
                <w:szCs w:val="18"/>
              </w:rPr>
            </w:pPr>
          </w:p>
        </w:tc>
        <w:tc>
          <w:tcPr>
            <w:tcW w:w="979" w:type="dxa"/>
            <w:gridSpan w:val="2"/>
            <w:tcBorders>
              <w:top w:val="single" w:sz="4" w:space="0" w:color="auto"/>
              <w:left w:val="nil"/>
              <w:bottom w:val="single" w:sz="8" w:space="0" w:color="auto"/>
              <w:right w:val="single" w:sz="12" w:space="0" w:color="auto"/>
            </w:tcBorders>
            <w:shd w:val="clear" w:color="auto" w:fill="auto"/>
          </w:tcPr>
          <w:p w:rsidR="00FA3C10" w:rsidRPr="00F63FF0" w:rsidRDefault="00FA3C10" w:rsidP="00EB5CEC">
            <w:pPr>
              <w:jc w:val="center"/>
              <w:rPr>
                <w:bCs/>
                <w:sz w:val="18"/>
                <w:szCs w:val="18"/>
              </w:rPr>
            </w:pPr>
            <w:r>
              <w:rPr>
                <w:bCs/>
                <w:sz w:val="18"/>
                <w:szCs w:val="18"/>
              </w:rPr>
              <w:t>100,00</w:t>
            </w:r>
          </w:p>
        </w:tc>
        <w:tc>
          <w:tcPr>
            <w:tcW w:w="978" w:type="dxa"/>
            <w:tcBorders>
              <w:top w:val="single" w:sz="4" w:space="0" w:color="auto"/>
              <w:left w:val="nil"/>
              <w:bottom w:val="single" w:sz="8" w:space="0" w:color="auto"/>
              <w:right w:val="nil"/>
            </w:tcBorders>
            <w:shd w:val="clear" w:color="auto" w:fill="auto"/>
          </w:tcPr>
          <w:p w:rsidR="00FA3C10" w:rsidRPr="00F63FF0" w:rsidRDefault="00FA3C10" w:rsidP="00EB5CEC">
            <w:pPr>
              <w:jc w:val="center"/>
              <w:rPr>
                <w:bCs/>
                <w:sz w:val="18"/>
                <w:szCs w:val="18"/>
              </w:rPr>
            </w:pPr>
            <w:r>
              <w:rPr>
                <w:bCs/>
                <w:sz w:val="18"/>
                <w:szCs w:val="18"/>
              </w:rPr>
              <w:t>100,00</w:t>
            </w:r>
          </w:p>
        </w:tc>
        <w:tc>
          <w:tcPr>
            <w:tcW w:w="900" w:type="dxa"/>
            <w:tcBorders>
              <w:top w:val="single" w:sz="4" w:space="0" w:color="auto"/>
              <w:left w:val="single" w:sz="8" w:space="0" w:color="auto"/>
              <w:bottom w:val="single" w:sz="4" w:space="0" w:color="auto"/>
              <w:right w:val="single" w:sz="8" w:space="0" w:color="auto"/>
            </w:tcBorders>
            <w:shd w:val="clear" w:color="auto" w:fill="auto"/>
          </w:tcPr>
          <w:p w:rsidR="00FA3C10" w:rsidRPr="00F63FF0" w:rsidRDefault="00FA3C10" w:rsidP="00EB5CEC">
            <w:pPr>
              <w:jc w:val="center"/>
              <w:rPr>
                <w:bCs/>
                <w:sz w:val="18"/>
                <w:szCs w:val="18"/>
              </w:rPr>
            </w:pPr>
            <w:r>
              <w:rPr>
                <w:bCs/>
                <w:sz w:val="18"/>
                <w:szCs w:val="18"/>
              </w:rPr>
              <w:t>100,00</w:t>
            </w:r>
          </w:p>
        </w:tc>
        <w:tc>
          <w:tcPr>
            <w:tcW w:w="934" w:type="dxa"/>
            <w:gridSpan w:val="2"/>
            <w:vMerge/>
            <w:tcBorders>
              <w:left w:val="nil"/>
              <w:right w:val="single" w:sz="12" w:space="0" w:color="auto"/>
            </w:tcBorders>
            <w:shd w:val="clear" w:color="auto" w:fill="auto"/>
          </w:tcPr>
          <w:p w:rsidR="00FA3C10" w:rsidRPr="00716158" w:rsidRDefault="00FA3C10" w:rsidP="00EB5CEC">
            <w:pPr>
              <w:jc w:val="center"/>
              <w:rPr>
                <w:sz w:val="18"/>
                <w:szCs w:val="18"/>
              </w:rPr>
            </w:pPr>
          </w:p>
        </w:tc>
        <w:tc>
          <w:tcPr>
            <w:tcW w:w="1286" w:type="dxa"/>
            <w:gridSpan w:val="2"/>
            <w:vMerge/>
            <w:tcBorders>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r>
      <w:tr w:rsidR="00FA3C10" w:rsidRPr="00716158" w:rsidTr="00EB5CEC">
        <w:trPr>
          <w:trHeight w:val="450"/>
        </w:trPr>
        <w:tc>
          <w:tcPr>
            <w:tcW w:w="362" w:type="dxa"/>
            <w:vMerge/>
            <w:tcBorders>
              <w:top w:val="nil"/>
              <w:left w:val="single" w:sz="8" w:space="0" w:color="auto"/>
              <w:bottom w:val="single" w:sz="8" w:space="0" w:color="000000"/>
              <w:right w:val="single" w:sz="8" w:space="0" w:color="auto"/>
            </w:tcBorders>
            <w:vAlign w:val="center"/>
            <w:hideMark/>
          </w:tcPr>
          <w:p w:rsidR="00FA3C10" w:rsidRPr="0071333E" w:rsidRDefault="00FA3C10" w:rsidP="00EB5CEC">
            <w:pPr>
              <w:rPr>
                <w:color w:val="000000"/>
                <w:sz w:val="18"/>
                <w:szCs w:val="18"/>
              </w:rPr>
            </w:pPr>
          </w:p>
        </w:tc>
        <w:tc>
          <w:tcPr>
            <w:tcW w:w="1502" w:type="dxa"/>
            <w:gridSpan w:val="3"/>
            <w:vMerge/>
            <w:tcBorders>
              <w:left w:val="nil"/>
              <w:right w:val="single" w:sz="12" w:space="0" w:color="auto"/>
            </w:tcBorders>
            <w:shd w:val="clear" w:color="auto" w:fill="auto"/>
            <w:hideMark/>
          </w:tcPr>
          <w:p w:rsidR="00FA3C10" w:rsidRPr="0071333E" w:rsidRDefault="00FA3C10" w:rsidP="00EB5CEC">
            <w:pPr>
              <w:jc w:val="right"/>
              <w:rPr>
                <w:color w:val="000000"/>
                <w:sz w:val="18"/>
                <w:szCs w:val="18"/>
              </w:rPr>
            </w:pPr>
          </w:p>
        </w:tc>
        <w:tc>
          <w:tcPr>
            <w:tcW w:w="1765" w:type="dxa"/>
            <w:tcBorders>
              <w:top w:val="nil"/>
              <w:left w:val="single" w:sz="12" w:space="0" w:color="auto"/>
              <w:bottom w:val="single" w:sz="4" w:space="0" w:color="auto"/>
              <w:right w:val="single" w:sz="12" w:space="0" w:color="auto"/>
            </w:tcBorders>
            <w:shd w:val="clear" w:color="auto" w:fill="auto"/>
            <w:hideMark/>
          </w:tcPr>
          <w:p w:rsidR="00FA3C10" w:rsidRPr="0071333E" w:rsidRDefault="00FA3C10" w:rsidP="00EB5CEC">
            <w:pPr>
              <w:rPr>
                <w:color w:val="000000"/>
                <w:sz w:val="18"/>
                <w:szCs w:val="18"/>
              </w:rPr>
            </w:pPr>
            <w:r>
              <w:rPr>
                <w:color w:val="000000"/>
                <w:sz w:val="18"/>
                <w:szCs w:val="18"/>
              </w:rPr>
              <w:t>Ответственный  За электрохозяйство</w:t>
            </w:r>
          </w:p>
        </w:tc>
        <w:tc>
          <w:tcPr>
            <w:tcW w:w="1315"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91"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152"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1080"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20"/>
                <w:szCs w:val="20"/>
              </w:rPr>
            </w:pPr>
            <w:r w:rsidRPr="0071333E">
              <w:rPr>
                <w:b/>
                <w:bCs/>
                <w:color w:val="000000"/>
                <w:sz w:val="20"/>
                <w:szCs w:val="20"/>
              </w:rPr>
              <w:t> </w:t>
            </w:r>
          </w:p>
        </w:tc>
        <w:tc>
          <w:tcPr>
            <w:tcW w:w="855" w:type="dxa"/>
            <w:gridSpan w:val="2"/>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color w:val="000000"/>
                <w:sz w:val="18"/>
                <w:szCs w:val="18"/>
              </w:rPr>
            </w:pPr>
            <w:r w:rsidRPr="0071333E">
              <w:rPr>
                <w:color w:val="000000"/>
                <w:sz w:val="18"/>
                <w:szCs w:val="18"/>
              </w:rPr>
              <w:t> </w:t>
            </w:r>
          </w:p>
        </w:tc>
        <w:tc>
          <w:tcPr>
            <w:tcW w:w="976" w:type="dxa"/>
            <w:tcBorders>
              <w:top w:val="nil"/>
              <w:left w:val="nil"/>
              <w:bottom w:val="single" w:sz="4" w:space="0" w:color="auto"/>
              <w:right w:val="single" w:sz="12" w:space="0" w:color="auto"/>
            </w:tcBorders>
            <w:shd w:val="clear" w:color="auto" w:fill="auto"/>
            <w:hideMark/>
          </w:tcPr>
          <w:p w:rsidR="00FA3C10" w:rsidRPr="0071333E" w:rsidRDefault="00FA3C10" w:rsidP="00EB5CEC">
            <w:pPr>
              <w:jc w:val="center"/>
              <w:rPr>
                <w:b/>
                <w:bCs/>
                <w:color w:val="000000"/>
                <w:sz w:val="18"/>
                <w:szCs w:val="18"/>
              </w:rPr>
            </w:pPr>
            <w:r w:rsidRPr="0071333E">
              <w:rPr>
                <w:b/>
                <w:bCs/>
                <w:color w:val="000000"/>
                <w:sz w:val="18"/>
                <w:szCs w:val="18"/>
              </w:rPr>
              <w:t>195,3</w:t>
            </w:r>
          </w:p>
        </w:tc>
        <w:tc>
          <w:tcPr>
            <w:tcW w:w="979" w:type="dxa"/>
            <w:gridSpan w:val="2"/>
            <w:tcBorders>
              <w:top w:val="nil"/>
              <w:left w:val="nil"/>
              <w:bottom w:val="single" w:sz="4" w:space="0" w:color="auto"/>
              <w:right w:val="single" w:sz="12"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195,30</w:t>
            </w:r>
          </w:p>
        </w:tc>
        <w:tc>
          <w:tcPr>
            <w:tcW w:w="978" w:type="dxa"/>
            <w:tcBorders>
              <w:top w:val="nil"/>
              <w:left w:val="nil"/>
              <w:bottom w:val="single" w:sz="4" w:space="0" w:color="auto"/>
              <w:right w:val="nil"/>
            </w:tcBorders>
            <w:shd w:val="clear" w:color="auto" w:fill="auto"/>
            <w:hideMark/>
          </w:tcPr>
          <w:p w:rsidR="00FA3C10" w:rsidRPr="00F63FF0" w:rsidRDefault="00FA3C10" w:rsidP="00EB5CEC">
            <w:pPr>
              <w:jc w:val="center"/>
              <w:rPr>
                <w:bCs/>
                <w:sz w:val="18"/>
                <w:szCs w:val="18"/>
              </w:rPr>
            </w:pPr>
            <w:r w:rsidRPr="00F63FF0">
              <w:rPr>
                <w:bCs/>
                <w:sz w:val="18"/>
                <w:szCs w:val="18"/>
              </w:rPr>
              <w:t xml:space="preserve"> 195,30</w:t>
            </w:r>
          </w:p>
        </w:tc>
        <w:tc>
          <w:tcPr>
            <w:tcW w:w="900" w:type="dxa"/>
            <w:tcBorders>
              <w:top w:val="nil"/>
              <w:left w:val="single" w:sz="8" w:space="0" w:color="auto"/>
              <w:bottom w:val="single" w:sz="4" w:space="0" w:color="auto"/>
              <w:right w:val="single" w:sz="8" w:space="0" w:color="auto"/>
            </w:tcBorders>
            <w:shd w:val="clear" w:color="auto" w:fill="auto"/>
            <w:hideMark/>
          </w:tcPr>
          <w:p w:rsidR="00FA3C10" w:rsidRPr="00F63FF0" w:rsidRDefault="00FA3C10" w:rsidP="00EB5CEC">
            <w:pPr>
              <w:jc w:val="center"/>
              <w:rPr>
                <w:bCs/>
                <w:sz w:val="18"/>
                <w:szCs w:val="18"/>
              </w:rPr>
            </w:pPr>
            <w:r w:rsidRPr="00F63FF0">
              <w:rPr>
                <w:bCs/>
                <w:sz w:val="18"/>
                <w:szCs w:val="18"/>
              </w:rPr>
              <w:t xml:space="preserve"> 195,30</w:t>
            </w:r>
          </w:p>
        </w:tc>
        <w:tc>
          <w:tcPr>
            <w:tcW w:w="934" w:type="dxa"/>
            <w:gridSpan w:val="2"/>
            <w:vMerge/>
            <w:tcBorders>
              <w:left w:val="nil"/>
              <w:right w:val="single" w:sz="12" w:space="0" w:color="auto"/>
            </w:tcBorders>
            <w:shd w:val="clear" w:color="auto" w:fill="auto"/>
            <w:hideMark/>
          </w:tcPr>
          <w:p w:rsidR="00FA3C10" w:rsidRPr="00716158" w:rsidRDefault="00FA3C10" w:rsidP="00EB5CEC">
            <w:pPr>
              <w:jc w:val="center"/>
              <w:rPr>
                <w:sz w:val="18"/>
                <w:szCs w:val="18"/>
              </w:rPr>
            </w:pPr>
          </w:p>
        </w:tc>
        <w:tc>
          <w:tcPr>
            <w:tcW w:w="1286" w:type="dxa"/>
            <w:gridSpan w:val="2"/>
            <w:vMerge w:val="restart"/>
            <w:tcBorders>
              <w:top w:val="nil"/>
              <w:left w:val="nil"/>
              <w:right w:val="single" w:sz="12" w:space="0" w:color="auto"/>
            </w:tcBorders>
            <w:shd w:val="clear" w:color="auto" w:fill="auto"/>
            <w:hideMark/>
          </w:tcPr>
          <w:p w:rsidR="00FA3C10" w:rsidRPr="00716158" w:rsidRDefault="00FA3C10" w:rsidP="00EB5CEC">
            <w:pPr>
              <w:jc w:val="center"/>
              <w:rPr>
                <w:sz w:val="18"/>
                <w:szCs w:val="18"/>
              </w:rPr>
            </w:pPr>
            <w:r w:rsidRPr="00716158">
              <w:rPr>
                <w:sz w:val="18"/>
                <w:szCs w:val="18"/>
              </w:rPr>
              <w:t> </w:t>
            </w:r>
          </w:p>
        </w:tc>
      </w:tr>
      <w:tr w:rsidR="00FA3C10" w:rsidRPr="00716158" w:rsidTr="00EB5CEC">
        <w:trPr>
          <w:trHeight w:val="375"/>
        </w:trPr>
        <w:tc>
          <w:tcPr>
            <w:tcW w:w="362" w:type="dxa"/>
            <w:vMerge/>
            <w:tcBorders>
              <w:top w:val="nil"/>
              <w:left w:val="single" w:sz="8" w:space="0" w:color="auto"/>
              <w:bottom w:val="single" w:sz="8" w:space="0" w:color="000000"/>
              <w:right w:val="single" w:sz="8" w:space="0" w:color="auto"/>
            </w:tcBorders>
            <w:vAlign w:val="center"/>
          </w:tcPr>
          <w:p w:rsidR="00FA3C10" w:rsidRPr="0071333E" w:rsidRDefault="00FA3C10" w:rsidP="00EB5CEC">
            <w:pPr>
              <w:rPr>
                <w:color w:val="000000"/>
                <w:sz w:val="18"/>
                <w:szCs w:val="18"/>
              </w:rPr>
            </w:pPr>
          </w:p>
        </w:tc>
        <w:tc>
          <w:tcPr>
            <w:tcW w:w="1502" w:type="dxa"/>
            <w:gridSpan w:val="3"/>
            <w:vMerge/>
            <w:tcBorders>
              <w:left w:val="nil"/>
              <w:bottom w:val="single" w:sz="4" w:space="0" w:color="auto"/>
              <w:right w:val="single" w:sz="12" w:space="0" w:color="auto"/>
            </w:tcBorders>
            <w:shd w:val="clear" w:color="auto" w:fill="auto"/>
          </w:tcPr>
          <w:p w:rsidR="00FA3C10" w:rsidRPr="0071333E" w:rsidRDefault="00FA3C10" w:rsidP="00EB5CEC">
            <w:pPr>
              <w:jc w:val="right"/>
              <w:rPr>
                <w:color w:val="000000"/>
                <w:sz w:val="18"/>
                <w:szCs w:val="18"/>
              </w:rPr>
            </w:pPr>
          </w:p>
        </w:tc>
        <w:tc>
          <w:tcPr>
            <w:tcW w:w="1765" w:type="dxa"/>
            <w:tcBorders>
              <w:top w:val="single" w:sz="4" w:space="0" w:color="auto"/>
              <w:left w:val="single" w:sz="12" w:space="0" w:color="auto"/>
              <w:bottom w:val="single" w:sz="4" w:space="0" w:color="auto"/>
              <w:right w:val="single" w:sz="12" w:space="0" w:color="auto"/>
            </w:tcBorders>
            <w:shd w:val="clear" w:color="auto" w:fill="auto"/>
          </w:tcPr>
          <w:p w:rsidR="00FA3C10" w:rsidRDefault="00FA3C10" w:rsidP="00EB5CEC">
            <w:pPr>
              <w:rPr>
                <w:color w:val="000000"/>
                <w:sz w:val="18"/>
                <w:szCs w:val="18"/>
              </w:rPr>
            </w:pPr>
            <w:r>
              <w:rPr>
                <w:color w:val="000000"/>
                <w:sz w:val="18"/>
                <w:szCs w:val="18"/>
              </w:rPr>
              <w:t>Обучение 3900 х2</w:t>
            </w:r>
          </w:p>
        </w:tc>
        <w:tc>
          <w:tcPr>
            <w:tcW w:w="1315"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91"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152"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1080"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b/>
                <w:bCs/>
                <w:color w:val="000000"/>
                <w:sz w:val="20"/>
                <w:szCs w:val="20"/>
              </w:rPr>
            </w:pPr>
          </w:p>
        </w:tc>
        <w:tc>
          <w:tcPr>
            <w:tcW w:w="855" w:type="dxa"/>
            <w:gridSpan w:val="2"/>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color w:val="000000"/>
                <w:sz w:val="18"/>
                <w:szCs w:val="18"/>
              </w:rPr>
            </w:pPr>
          </w:p>
        </w:tc>
        <w:tc>
          <w:tcPr>
            <w:tcW w:w="976" w:type="dxa"/>
            <w:tcBorders>
              <w:top w:val="single" w:sz="4" w:space="0" w:color="auto"/>
              <w:left w:val="nil"/>
              <w:bottom w:val="single" w:sz="4" w:space="0" w:color="auto"/>
              <w:right w:val="single" w:sz="12" w:space="0" w:color="auto"/>
            </w:tcBorders>
            <w:shd w:val="clear" w:color="auto" w:fill="auto"/>
          </w:tcPr>
          <w:p w:rsidR="00FA3C10" w:rsidRPr="0071333E" w:rsidRDefault="00FA3C10" w:rsidP="00EB5CEC">
            <w:pPr>
              <w:jc w:val="center"/>
              <w:rPr>
                <w:b/>
                <w:bCs/>
                <w:color w:val="000000"/>
                <w:sz w:val="18"/>
                <w:szCs w:val="18"/>
              </w:rPr>
            </w:pPr>
          </w:p>
        </w:tc>
        <w:tc>
          <w:tcPr>
            <w:tcW w:w="979" w:type="dxa"/>
            <w:gridSpan w:val="2"/>
            <w:tcBorders>
              <w:top w:val="single" w:sz="4" w:space="0" w:color="auto"/>
              <w:left w:val="nil"/>
              <w:bottom w:val="single" w:sz="4" w:space="0" w:color="auto"/>
              <w:right w:val="single" w:sz="12" w:space="0" w:color="auto"/>
            </w:tcBorders>
            <w:shd w:val="clear" w:color="auto" w:fill="auto"/>
          </w:tcPr>
          <w:p w:rsidR="00FA3C10" w:rsidRPr="00F63FF0" w:rsidRDefault="00FA3C10" w:rsidP="00EB5CEC">
            <w:pPr>
              <w:jc w:val="center"/>
              <w:rPr>
                <w:bCs/>
                <w:sz w:val="18"/>
                <w:szCs w:val="18"/>
              </w:rPr>
            </w:pPr>
          </w:p>
        </w:tc>
        <w:tc>
          <w:tcPr>
            <w:tcW w:w="978" w:type="dxa"/>
            <w:tcBorders>
              <w:top w:val="single" w:sz="4" w:space="0" w:color="auto"/>
              <w:left w:val="nil"/>
              <w:bottom w:val="single" w:sz="4" w:space="0" w:color="auto"/>
              <w:right w:val="nil"/>
            </w:tcBorders>
            <w:shd w:val="clear" w:color="auto" w:fill="auto"/>
          </w:tcPr>
          <w:p w:rsidR="00FA3C10" w:rsidRPr="00F63FF0" w:rsidRDefault="00FA3C10" w:rsidP="00EB5CEC">
            <w:pPr>
              <w:jc w:val="center"/>
              <w:rPr>
                <w:bCs/>
                <w:sz w:val="18"/>
                <w:szCs w:val="18"/>
              </w:rPr>
            </w:pPr>
            <w:r w:rsidRPr="00F63FF0">
              <w:rPr>
                <w:bCs/>
                <w:sz w:val="18"/>
                <w:szCs w:val="18"/>
              </w:rPr>
              <w:t>7,800</w:t>
            </w:r>
          </w:p>
        </w:tc>
        <w:tc>
          <w:tcPr>
            <w:tcW w:w="900" w:type="dxa"/>
            <w:tcBorders>
              <w:top w:val="single" w:sz="4" w:space="0" w:color="auto"/>
              <w:left w:val="single" w:sz="8" w:space="0" w:color="auto"/>
              <w:bottom w:val="single" w:sz="4" w:space="0" w:color="auto"/>
              <w:right w:val="single" w:sz="8" w:space="0" w:color="auto"/>
            </w:tcBorders>
            <w:shd w:val="clear" w:color="auto" w:fill="auto"/>
          </w:tcPr>
          <w:p w:rsidR="00FA3C10" w:rsidRPr="00F63FF0" w:rsidRDefault="00FA3C10" w:rsidP="00EB5CEC">
            <w:pPr>
              <w:jc w:val="center"/>
              <w:rPr>
                <w:bCs/>
                <w:sz w:val="18"/>
                <w:szCs w:val="18"/>
              </w:rPr>
            </w:pPr>
            <w:r w:rsidRPr="00F63FF0">
              <w:rPr>
                <w:bCs/>
                <w:sz w:val="18"/>
                <w:szCs w:val="18"/>
              </w:rPr>
              <w:t>7,800</w:t>
            </w:r>
          </w:p>
        </w:tc>
        <w:tc>
          <w:tcPr>
            <w:tcW w:w="934" w:type="dxa"/>
            <w:gridSpan w:val="2"/>
            <w:vMerge/>
            <w:tcBorders>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c>
          <w:tcPr>
            <w:tcW w:w="1286" w:type="dxa"/>
            <w:gridSpan w:val="2"/>
            <w:vMerge/>
            <w:tcBorders>
              <w:top w:val="nil"/>
              <w:left w:val="nil"/>
              <w:bottom w:val="single" w:sz="4" w:space="0" w:color="auto"/>
              <w:right w:val="single" w:sz="12" w:space="0" w:color="auto"/>
            </w:tcBorders>
            <w:shd w:val="clear" w:color="auto" w:fill="auto"/>
          </w:tcPr>
          <w:p w:rsidR="00FA3C10" w:rsidRPr="00716158" w:rsidRDefault="00FA3C10" w:rsidP="00EB5CEC">
            <w:pPr>
              <w:jc w:val="center"/>
              <w:rPr>
                <w:sz w:val="18"/>
                <w:szCs w:val="18"/>
              </w:rPr>
            </w:pPr>
          </w:p>
        </w:tc>
      </w:tr>
      <w:tr w:rsidR="00FA3C10" w:rsidTr="00EB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9015" w:type="dxa"/>
            <w:gridSpan w:val="10"/>
            <w:shd w:val="clear" w:color="auto" w:fill="auto"/>
          </w:tcPr>
          <w:p w:rsidR="00FA3C10" w:rsidRDefault="00FA3C10" w:rsidP="00EB5CEC">
            <w:pPr>
              <w:tabs>
                <w:tab w:val="left" w:pos="9615"/>
              </w:tabs>
              <w:autoSpaceDE w:val="0"/>
              <w:autoSpaceDN w:val="0"/>
              <w:adjustRightInd w:val="0"/>
              <w:outlineLvl w:val="1"/>
              <w:rPr>
                <w:rFonts w:cs="Arial"/>
              </w:rPr>
            </w:pPr>
          </w:p>
        </w:tc>
        <w:tc>
          <w:tcPr>
            <w:tcW w:w="990" w:type="dxa"/>
            <w:gridSpan w:val="3"/>
            <w:shd w:val="clear" w:color="auto" w:fill="auto"/>
          </w:tcPr>
          <w:p w:rsidR="00FA3C10" w:rsidRDefault="00FA3C10" w:rsidP="00EB5CEC">
            <w:pPr>
              <w:tabs>
                <w:tab w:val="left" w:pos="9615"/>
              </w:tabs>
              <w:autoSpaceDE w:val="0"/>
              <w:autoSpaceDN w:val="0"/>
              <w:adjustRightInd w:val="0"/>
              <w:outlineLvl w:val="1"/>
              <w:rPr>
                <w:rFonts w:cs="Arial"/>
              </w:rPr>
            </w:pPr>
          </w:p>
        </w:tc>
        <w:tc>
          <w:tcPr>
            <w:tcW w:w="972" w:type="dxa"/>
            <w:shd w:val="clear" w:color="auto" w:fill="auto"/>
          </w:tcPr>
          <w:p w:rsidR="00FA3C10" w:rsidRPr="00940568" w:rsidRDefault="00FA3C10" w:rsidP="00EB5CEC">
            <w:pPr>
              <w:tabs>
                <w:tab w:val="left" w:pos="9615"/>
              </w:tabs>
              <w:autoSpaceDE w:val="0"/>
              <w:autoSpaceDN w:val="0"/>
              <w:adjustRightInd w:val="0"/>
              <w:outlineLvl w:val="1"/>
              <w:rPr>
                <w:rFonts w:cs="Arial"/>
                <w:b/>
                <w:sz w:val="20"/>
                <w:szCs w:val="20"/>
              </w:rPr>
            </w:pPr>
            <w:r w:rsidRPr="00940568">
              <w:rPr>
                <w:rFonts w:cs="Arial"/>
                <w:b/>
                <w:sz w:val="20"/>
                <w:szCs w:val="20"/>
              </w:rPr>
              <w:t>41 259,3</w:t>
            </w:r>
          </w:p>
        </w:tc>
        <w:tc>
          <w:tcPr>
            <w:tcW w:w="978" w:type="dxa"/>
            <w:shd w:val="clear" w:color="auto" w:fill="auto"/>
          </w:tcPr>
          <w:p w:rsidR="00FA3C10" w:rsidRPr="00940568" w:rsidRDefault="00FA3C10" w:rsidP="00EB5CEC">
            <w:pPr>
              <w:tabs>
                <w:tab w:val="left" w:pos="9615"/>
              </w:tabs>
              <w:autoSpaceDE w:val="0"/>
              <w:autoSpaceDN w:val="0"/>
              <w:adjustRightInd w:val="0"/>
              <w:outlineLvl w:val="1"/>
              <w:rPr>
                <w:rFonts w:cs="Arial"/>
                <w:b/>
                <w:sz w:val="20"/>
                <w:szCs w:val="20"/>
              </w:rPr>
            </w:pPr>
            <w:r w:rsidRPr="00940568">
              <w:rPr>
                <w:rFonts w:cs="Arial"/>
                <w:b/>
                <w:sz w:val="20"/>
                <w:szCs w:val="20"/>
              </w:rPr>
              <w:t>42 663,4</w:t>
            </w:r>
          </w:p>
        </w:tc>
        <w:tc>
          <w:tcPr>
            <w:tcW w:w="900" w:type="dxa"/>
            <w:shd w:val="clear" w:color="auto" w:fill="auto"/>
          </w:tcPr>
          <w:p w:rsidR="00FA3C10" w:rsidRPr="00940568" w:rsidRDefault="00FA3C10" w:rsidP="00EB5CEC">
            <w:pPr>
              <w:tabs>
                <w:tab w:val="left" w:pos="9615"/>
              </w:tabs>
              <w:autoSpaceDE w:val="0"/>
              <w:autoSpaceDN w:val="0"/>
              <w:adjustRightInd w:val="0"/>
              <w:outlineLvl w:val="1"/>
              <w:rPr>
                <w:rFonts w:cs="Arial"/>
                <w:b/>
                <w:sz w:val="20"/>
                <w:szCs w:val="20"/>
              </w:rPr>
            </w:pPr>
            <w:r>
              <w:rPr>
                <w:rFonts w:cs="Arial"/>
                <w:b/>
                <w:sz w:val="20"/>
                <w:szCs w:val="20"/>
              </w:rPr>
              <w:t>413</w:t>
            </w:r>
            <w:r w:rsidRPr="00940568">
              <w:rPr>
                <w:rFonts w:cs="Arial"/>
                <w:b/>
                <w:sz w:val="20"/>
                <w:szCs w:val="20"/>
              </w:rPr>
              <w:t>23,4</w:t>
            </w:r>
          </w:p>
        </w:tc>
        <w:tc>
          <w:tcPr>
            <w:tcW w:w="2220" w:type="dxa"/>
            <w:gridSpan w:val="4"/>
            <w:shd w:val="clear" w:color="auto" w:fill="auto"/>
          </w:tcPr>
          <w:p w:rsidR="00FA3C10" w:rsidRDefault="00FA3C10" w:rsidP="00EB5CEC">
            <w:pPr>
              <w:tabs>
                <w:tab w:val="left" w:pos="9615"/>
              </w:tabs>
              <w:autoSpaceDE w:val="0"/>
              <w:autoSpaceDN w:val="0"/>
              <w:adjustRightInd w:val="0"/>
              <w:outlineLvl w:val="1"/>
              <w:rPr>
                <w:rFonts w:cs="Arial"/>
              </w:rPr>
            </w:pPr>
          </w:p>
        </w:tc>
      </w:tr>
    </w:tbl>
    <w:p w:rsidR="00FA3C10" w:rsidRPr="00974465" w:rsidRDefault="00FA3C10" w:rsidP="00FA3C10">
      <w:pPr>
        <w:tabs>
          <w:tab w:val="left" w:pos="11070"/>
          <w:tab w:val="left" w:pos="11355"/>
        </w:tabs>
        <w:autoSpaceDE w:val="0"/>
        <w:autoSpaceDN w:val="0"/>
        <w:adjustRightInd w:val="0"/>
        <w:ind w:firstLine="540"/>
        <w:outlineLvl w:val="1"/>
        <w:rPr>
          <w:rFonts w:cs="Arial"/>
          <w:sz w:val="20"/>
          <w:szCs w:val="20"/>
        </w:rPr>
      </w:pPr>
      <w:r>
        <w:rPr>
          <w:rFonts w:cs="Arial"/>
        </w:rPr>
        <w:tab/>
      </w:r>
    </w:p>
    <w:sectPr w:rsidR="00FA3C10" w:rsidRPr="00974465" w:rsidSect="00FA3C10">
      <w:footerReference w:type="even" r:id="rId10"/>
      <w:footerReference w:type="default" r:id="rId11"/>
      <w:pgSz w:w="16838" w:h="11906" w:orient="landscape"/>
      <w:pgMar w:top="849" w:right="567" w:bottom="1418" w:left="10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1B6" w:rsidRDefault="003571B6">
      <w:pPr>
        <w:spacing w:after="0" w:line="240" w:lineRule="auto"/>
      </w:pPr>
      <w:r>
        <w:separator/>
      </w:r>
    </w:p>
  </w:endnote>
  <w:endnote w:type="continuationSeparator" w:id="1">
    <w:p w:rsidR="003571B6" w:rsidRDefault="00357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10" w:rsidRDefault="002E275C" w:rsidP="00012FE8">
    <w:pPr>
      <w:pStyle w:val="a3"/>
      <w:framePr w:wrap="around" w:vAnchor="text" w:hAnchor="margin" w:xAlign="right" w:y="1"/>
      <w:rPr>
        <w:rStyle w:val="a5"/>
      </w:rPr>
    </w:pPr>
    <w:r>
      <w:rPr>
        <w:rStyle w:val="a5"/>
      </w:rPr>
      <w:fldChar w:fldCharType="begin"/>
    </w:r>
    <w:r w:rsidR="00FA3C10">
      <w:rPr>
        <w:rStyle w:val="a5"/>
      </w:rPr>
      <w:instrText xml:space="preserve">PAGE  </w:instrText>
    </w:r>
    <w:r>
      <w:rPr>
        <w:rStyle w:val="a5"/>
      </w:rPr>
      <w:fldChar w:fldCharType="end"/>
    </w:r>
  </w:p>
  <w:p w:rsidR="00FA3C10" w:rsidRDefault="00FA3C10" w:rsidP="00012FE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10" w:rsidRDefault="002E275C" w:rsidP="00012FE8">
    <w:pPr>
      <w:pStyle w:val="a3"/>
      <w:framePr w:wrap="around" w:vAnchor="text" w:hAnchor="margin" w:xAlign="right" w:y="1"/>
      <w:rPr>
        <w:rStyle w:val="a5"/>
      </w:rPr>
    </w:pPr>
    <w:r>
      <w:rPr>
        <w:rStyle w:val="a5"/>
      </w:rPr>
      <w:fldChar w:fldCharType="begin"/>
    </w:r>
    <w:r w:rsidR="00FA3C10">
      <w:rPr>
        <w:rStyle w:val="a5"/>
      </w:rPr>
      <w:instrText xml:space="preserve">PAGE  </w:instrText>
    </w:r>
    <w:r>
      <w:rPr>
        <w:rStyle w:val="a5"/>
      </w:rPr>
      <w:fldChar w:fldCharType="separate"/>
    </w:r>
    <w:r w:rsidR="00F0348D">
      <w:rPr>
        <w:rStyle w:val="a5"/>
        <w:noProof/>
      </w:rPr>
      <w:t>8</w:t>
    </w:r>
    <w:r>
      <w:rPr>
        <w:rStyle w:val="a5"/>
      </w:rPr>
      <w:fldChar w:fldCharType="end"/>
    </w:r>
  </w:p>
  <w:p w:rsidR="00FA3C10" w:rsidRDefault="00FA3C10" w:rsidP="00012FE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CC" w:rsidRDefault="002E275C" w:rsidP="00FD738E">
    <w:pPr>
      <w:pStyle w:val="a3"/>
      <w:framePr w:wrap="around" w:vAnchor="text" w:hAnchor="margin" w:xAlign="right" w:y="1"/>
      <w:rPr>
        <w:rStyle w:val="a5"/>
      </w:rPr>
    </w:pPr>
    <w:r>
      <w:rPr>
        <w:rStyle w:val="a5"/>
      </w:rPr>
      <w:fldChar w:fldCharType="begin"/>
    </w:r>
    <w:r w:rsidR="002F48CC">
      <w:rPr>
        <w:rStyle w:val="a5"/>
      </w:rPr>
      <w:instrText xml:space="preserve">PAGE  </w:instrText>
    </w:r>
    <w:r>
      <w:rPr>
        <w:rStyle w:val="a5"/>
      </w:rPr>
      <w:fldChar w:fldCharType="end"/>
    </w:r>
  </w:p>
  <w:p w:rsidR="005524CC" w:rsidRDefault="003571B6" w:rsidP="00FD738E">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CC" w:rsidRDefault="002E275C" w:rsidP="00FD738E">
    <w:pPr>
      <w:pStyle w:val="a3"/>
      <w:framePr w:wrap="around" w:vAnchor="text" w:hAnchor="margin" w:xAlign="right" w:y="1"/>
      <w:rPr>
        <w:rStyle w:val="a5"/>
      </w:rPr>
    </w:pPr>
    <w:r>
      <w:rPr>
        <w:rStyle w:val="a5"/>
      </w:rPr>
      <w:fldChar w:fldCharType="begin"/>
    </w:r>
    <w:r w:rsidR="002F48CC">
      <w:rPr>
        <w:rStyle w:val="a5"/>
      </w:rPr>
      <w:instrText xml:space="preserve">PAGE  </w:instrText>
    </w:r>
    <w:r>
      <w:rPr>
        <w:rStyle w:val="a5"/>
      </w:rPr>
      <w:fldChar w:fldCharType="separate"/>
    </w:r>
    <w:r w:rsidR="00F0348D">
      <w:rPr>
        <w:rStyle w:val="a5"/>
        <w:noProof/>
      </w:rPr>
      <w:t>15</w:t>
    </w:r>
    <w:r>
      <w:rPr>
        <w:rStyle w:val="a5"/>
      </w:rPr>
      <w:fldChar w:fldCharType="end"/>
    </w:r>
  </w:p>
  <w:p w:rsidR="005524CC" w:rsidRDefault="003571B6" w:rsidP="00FD73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1B6" w:rsidRDefault="003571B6">
      <w:pPr>
        <w:spacing w:after="0" w:line="240" w:lineRule="auto"/>
      </w:pPr>
      <w:r>
        <w:separator/>
      </w:r>
    </w:p>
  </w:footnote>
  <w:footnote w:type="continuationSeparator" w:id="1">
    <w:p w:rsidR="003571B6" w:rsidRDefault="00357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DB6"/>
    <w:multiLevelType w:val="hybridMultilevel"/>
    <w:tmpl w:val="BE0A3B66"/>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CB572C"/>
    <w:rsid w:val="000C526D"/>
    <w:rsid w:val="00182658"/>
    <w:rsid w:val="001E389B"/>
    <w:rsid w:val="002E1F5E"/>
    <w:rsid w:val="002E275C"/>
    <w:rsid w:val="002F48CC"/>
    <w:rsid w:val="003571B6"/>
    <w:rsid w:val="00382982"/>
    <w:rsid w:val="00BC56C3"/>
    <w:rsid w:val="00CB55B5"/>
    <w:rsid w:val="00CB572C"/>
    <w:rsid w:val="00E021C6"/>
    <w:rsid w:val="00F0348D"/>
    <w:rsid w:val="00FA3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21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021C6"/>
    <w:rPr>
      <w:rFonts w:ascii="Times New Roman" w:eastAsia="Times New Roman" w:hAnsi="Times New Roman" w:cs="Times New Roman"/>
      <w:sz w:val="24"/>
      <w:szCs w:val="24"/>
      <w:lang w:eastAsia="ru-RU"/>
    </w:rPr>
  </w:style>
  <w:style w:type="character" w:styleId="a5">
    <w:name w:val="page number"/>
    <w:basedOn w:val="a0"/>
    <w:uiPriority w:val="99"/>
    <w:rsid w:val="00E021C6"/>
  </w:style>
  <w:style w:type="paragraph" w:styleId="a6">
    <w:name w:val="header"/>
    <w:basedOn w:val="a"/>
    <w:link w:val="a7"/>
    <w:uiPriority w:val="99"/>
    <w:unhideWhenUsed/>
    <w:rsid w:val="00E021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021C6"/>
    <w:rPr>
      <w:rFonts w:ascii="Times New Roman" w:eastAsia="Times New Roman" w:hAnsi="Times New Roman" w:cs="Times New Roman"/>
      <w:sz w:val="24"/>
      <w:szCs w:val="24"/>
      <w:lang w:eastAsia="ru-RU"/>
    </w:rPr>
  </w:style>
  <w:style w:type="character" w:styleId="a8">
    <w:name w:val="Hyperlink"/>
    <w:uiPriority w:val="99"/>
    <w:rsid w:val="00FA3C10"/>
    <w:rPr>
      <w:color w:val="0000FF"/>
      <w:u w:val="single"/>
    </w:rPr>
  </w:style>
  <w:style w:type="paragraph" w:customStyle="1" w:styleId="ConsPlusCell">
    <w:name w:val="ConsPlusCell"/>
    <w:rsid w:val="00FA3C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3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A3C10"/>
    <w:pPr>
      <w:spacing w:after="0" w:line="240" w:lineRule="auto"/>
    </w:pPr>
    <w:rPr>
      <w:rFonts w:ascii="Tahoma" w:eastAsia="Times New Roman" w:hAnsi="Tahoma" w:cs="Times New Roman"/>
      <w:sz w:val="16"/>
      <w:szCs w:val="16"/>
      <w:lang w:eastAsia="ru-RU"/>
    </w:rPr>
  </w:style>
  <w:style w:type="character" w:customStyle="1" w:styleId="aa">
    <w:name w:val="Текст выноски Знак"/>
    <w:basedOn w:val="a0"/>
    <w:link w:val="a9"/>
    <w:uiPriority w:val="99"/>
    <w:semiHidden/>
    <w:rsid w:val="00FA3C10"/>
    <w:rPr>
      <w:rFonts w:ascii="Tahoma" w:eastAsia="Times New Roman" w:hAnsi="Tahoma" w:cs="Times New Roman"/>
      <w:sz w:val="16"/>
      <w:szCs w:val="16"/>
      <w:lang w:eastAsia="ru-RU"/>
    </w:rPr>
  </w:style>
  <w:style w:type="paragraph" w:styleId="ab">
    <w:name w:val="List Paragraph"/>
    <w:basedOn w:val="a"/>
    <w:uiPriority w:val="34"/>
    <w:qFormat/>
    <w:rsid w:val="00FA3C10"/>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FA3C10"/>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FA3C10"/>
    <w:rPr>
      <w:rFonts w:ascii="Century Gothic" w:hAnsi="Century Gothic" w:cs="Century Gothic" w:hint="default"/>
      <w:b/>
      <w:bCs/>
      <w:sz w:val="26"/>
      <w:szCs w:val="26"/>
      <w:lang w:val="ru-RU"/>
    </w:rPr>
  </w:style>
  <w:style w:type="character" w:styleId="ad">
    <w:name w:val="FollowedHyperlink"/>
    <w:uiPriority w:val="99"/>
    <w:semiHidden/>
    <w:unhideWhenUsed/>
    <w:rsid w:val="00FA3C10"/>
    <w:rPr>
      <w:color w:val="954F72"/>
      <w:u w:val="single"/>
    </w:rPr>
  </w:style>
  <w:style w:type="paragraph" w:customStyle="1" w:styleId="xl65">
    <w:name w:val="xl65"/>
    <w:basedOn w:val="a"/>
    <w:rsid w:val="00FA3C10"/>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FA3C10"/>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FA3C10"/>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FA3C10"/>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FA3C1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FA3C10"/>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FA3C1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FA3C10"/>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FA3C10"/>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FA3C10"/>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FA3C10"/>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FA3C10"/>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FA3C10"/>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FA3C10"/>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FA3C10"/>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FA3C10"/>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FA3C10"/>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FA3C10"/>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FA3C10"/>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FA3C1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FA3C1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FA3C1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FA3C10"/>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FA3C1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FA3C1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FA3C10"/>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FA3C1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FA3C1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FA3C1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FA3C10"/>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FA3C10"/>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FA3C1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FA3C10"/>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FA3C10"/>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FA3C1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FA3C1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FA3C1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FA3C10"/>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FA3C10"/>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FA3C10"/>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FA3C1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FA3C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FA3C10"/>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FA3C10"/>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FA3C10"/>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FA3C10"/>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FA3C10"/>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FA3C10"/>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FA3C10"/>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FA3C10"/>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21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Нижний колонтитул Знак"/>
    <w:basedOn w:val="a0"/>
    <w:link w:val="a3"/>
    <w:uiPriority w:val="99"/>
    <w:rsid w:val="00E021C6"/>
    <w:rPr>
      <w:rFonts w:ascii="Times New Roman" w:eastAsia="Times New Roman" w:hAnsi="Times New Roman" w:cs="Times New Roman"/>
      <w:sz w:val="24"/>
      <w:szCs w:val="24"/>
      <w:lang w:val="x-none" w:eastAsia="ru-RU"/>
    </w:rPr>
  </w:style>
  <w:style w:type="character" w:styleId="a5">
    <w:name w:val="page number"/>
    <w:basedOn w:val="a0"/>
    <w:uiPriority w:val="99"/>
    <w:rsid w:val="00E021C6"/>
  </w:style>
  <w:style w:type="paragraph" w:styleId="a6">
    <w:name w:val="header"/>
    <w:basedOn w:val="a"/>
    <w:link w:val="a7"/>
    <w:uiPriority w:val="99"/>
    <w:unhideWhenUsed/>
    <w:rsid w:val="00E021C6"/>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Верхний колонтитул Знак"/>
    <w:basedOn w:val="a0"/>
    <w:link w:val="a6"/>
    <w:uiPriority w:val="99"/>
    <w:rsid w:val="00E021C6"/>
    <w:rPr>
      <w:rFonts w:ascii="Times New Roman" w:eastAsia="Times New Roman" w:hAnsi="Times New Roman" w:cs="Times New Roman"/>
      <w:sz w:val="24"/>
      <w:szCs w:val="24"/>
      <w:lang w:val="x-none" w:eastAsia="ru-RU"/>
    </w:rPr>
  </w:style>
  <w:style w:type="character" w:styleId="a8">
    <w:name w:val="Hyperlink"/>
    <w:uiPriority w:val="99"/>
    <w:rsid w:val="00FA3C10"/>
    <w:rPr>
      <w:color w:val="0000FF"/>
      <w:u w:val="single"/>
    </w:rPr>
  </w:style>
  <w:style w:type="paragraph" w:customStyle="1" w:styleId="ConsPlusCell">
    <w:name w:val="ConsPlusCell"/>
    <w:rsid w:val="00FA3C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3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A3C10"/>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FA3C10"/>
    <w:rPr>
      <w:rFonts w:ascii="Tahoma" w:eastAsia="Times New Roman" w:hAnsi="Tahoma" w:cs="Times New Roman"/>
      <w:sz w:val="16"/>
      <w:szCs w:val="16"/>
      <w:lang w:val="x-none" w:eastAsia="ru-RU"/>
    </w:rPr>
  </w:style>
  <w:style w:type="paragraph" w:styleId="ab">
    <w:name w:val="List Paragraph"/>
    <w:basedOn w:val="a"/>
    <w:uiPriority w:val="34"/>
    <w:qFormat/>
    <w:rsid w:val="00FA3C10"/>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FA3C10"/>
    <w:pPr>
      <w:spacing w:after="0" w:line="240" w:lineRule="auto"/>
    </w:pPr>
    <w:rPr>
      <w:rFonts w:ascii="Times New Roman" w:eastAsia="Times New Roman" w:hAnsi="Times New Roman" w:cs="Times New Roman"/>
      <w:sz w:val="24"/>
      <w:szCs w:val="24"/>
      <w:lang w:eastAsia="ru-RU"/>
    </w:rPr>
  </w:style>
  <w:style w:type="character" w:customStyle="1" w:styleId="3">
    <w:name w:val="Заголовок 3 Знак Знак"/>
    <w:rsid w:val="00FA3C10"/>
    <w:rPr>
      <w:rFonts w:ascii="Century Gothic" w:hAnsi="Century Gothic" w:cs="Century Gothic" w:hint="default"/>
      <w:b/>
      <w:bCs/>
      <w:sz w:val="26"/>
      <w:szCs w:val="26"/>
      <w:lang w:val="ru-RU"/>
    </w:rPr>
  </w:style>
  <w:style w:type="character" w:styleId="ad">
    <w:name w:val="FollowedHyperlink"/>
    <w:uiPriority w:val="99"/>
    <w:semiHidden/>
    <w:unhideWhenUsed/>
    <w:rsid w:val="00FA3C10"/>
    <w:rPr>
      <w:color w:val="954F72"/>
      <w:u w:val="single"/>
    </w:rPr>
  </w:style>
  <w:style w:type="paragraph" w:customStyle="1" w:styleId="xl65">
    <w:name w:val="xl65"/>
    <w:basedOn w:val="a"/>
    <w:rsid w:val="00FA3C10"/>
    <w:pPr>
      <w:spacing w:before="100" w:beforeAutospacing="1" w:after="100" w:afterAutospacing="1" w:line="240" w:lineRule="auto"/>
      <w:ind w:firstLineChars="1500" w:firstLine="1500"/>
    </w:pPr>
    <w:rPr>
      <w:rFonts w:ascii="Times New Roman" w:eastAsia="Times New Roman" w:hAnsi="Times New Roman" w:cs="Times New Roman"/>
      <w:sz w:val="24"/>
      <w:szCs w:val="24"/>
      <w:lang w:eastAsia="ru-RU"/>
    </w:rPr>
  </w:style>
  <w:style w:type="paragraph" w:customStyle="1" w:styleId="xl66">
    <w:name w:val="xl66"/>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7">
    <w:name w:val="xl67"/>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8">
    <w:name w:val="xl68"/>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69">
    <w:name w:val="xl6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0">
    <w:name w:val="xl70"/>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2">
    <w:name w:val="xl72"/>
    <w:basedOn w:val="a"/>
    <w:rsid w:val="00FA3C10"/>
    <w:pPr>
      <w:pBdr>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3">
    <w:name w:val="xl73"/>
    <w:basedOn w:val="a"/>
    <w:rsid w:val="00FA3C10"/>
    <w:pPr>
      <w:pBdr>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4">
    <w:name w:val="xl74"/>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FA3C10"/>
    <w:pPr>
      <w:pBdr>
        <w:top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7">
    <w:name w:val="xl7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8">
    <w:name w:val="xl78"/>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FA3C10"/>
    <w:pPr>
      <w:pBdr>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0">
    <w:name w:val="xl90"/>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1">
    <w:name w:val="xl91"/>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2">
    <w:name w:val="xl92"/>
    <w:basedOn w:val="a"/>
    <w:rsid w:val="00FA3C10"/>
    <w:pPr>
      <w:pBdr>
        <w:top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3">
    <w:name w:val="xl93"/>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4">
    <w:name w:val="xl94"/>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8">
    <w:name w:val="xl98"/>
    <w:basedOn w:val="a"/>
    <w:rsid w:val="00FA3C10"/>
    <w:pPr>
      <w:pBdr>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0">
    <w:name w:val="xl100"/>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Calibri" w:eastAsia="Times New Roman" w:hAnsi="Calibri" w:cs="Times New Roman"/>
      <w:color w:val="000000"/>
      <w:lang w:eastAsia="ru-RU"/>
    </w:rPr>
  </w:style>
  <w:style w:type="paragraph" w:customStyle="1" w:styleId="xl101">
    <w:name w:val="xl101"/>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color w:val="000000"/>
      <w:lang w:eastAsia="ru-RU"/>
    </w:rPr>
  </w:style>
  <w:style w:type="paragraph" w:customStyle="1" w:styleId="xl104">
    <w:name w:val="xl104"/>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5">
    <w:name w:val="xl105"/>
    <w:basedOn w:val="a"/>
    <w:rsid w:val="00FA3C10"/>
    <w:pPr>
      <w:pBdr>
        <w:bottom w:val="single" w:sz="12" w:space="0" w:color="auto"/>
        <w:right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06">
    <w:name w:val="xl106"/>
    <w:basedOn w:val="a"/>
    <w:rsid w:val="00FA3C10"/>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FA3C10"/>
    <w:pPr>
      <w:pBdr>
        <w:top w:val="single" w:sz="12" w:space="0" w:color="auto"/>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FA3C1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1">
    <w:name w:val="xl111"/>
    <w:basedOn w:val="a"/>
    <w:rsid w:val="00FA3C10"/>
    <w:pPr>
      <w:pBdr>
        <w:left w:val="single" w:sz="8"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2">
    <w:name w:val="xl112"/>
    <w:basedOn w:val="a"/>
    <w:rsid w:val="00FA3C10"/>
    <w:pPr>
      <w:pBdr>
        <w:top w:val="single" w:sz="12" w:space="0" w:color="auto"/>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3">
    <w:name w:val="xl113"/>
    <w:basedOn w:val="a"/>
    <w:rsid w:val="00FA3C10"/>
    <w:pPr>
      <w:pBdr>
        <w:left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4">
    <w:name w:val="xl114"/>
    <w:basedOn w:val="a"/>
    <w:rsid w:val="00FA3C10"/>
    <w:pPr>
      <w:pBdr>
        <w:left w:val="single" w:sz="12" w:space="0" w:color="auto"/>
        <w:bottom w:val="single" w:sz="12"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15">
    <w:name w:val="xl115"/>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6">
    <w:name w:val="xl116"/>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7">
    <w:name w:val="xl117"/>
    <w:basedOn w:val="a"/>
    <w:rsid w:val="00FA3C10"/>
    <w:pPr>
      <w:pBdr>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9">
    <w:name w:val="xl119"/>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0">
    <w:name w:val="xl120"/>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1">
    <w:name w:val="xl121"/>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2">
    <w:name w:val="xl12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FA3C10"/>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5">
    <w:name w:val="xl125"/>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26">
    <w:name w:val="xl126"/>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27">
    <w:name w:val="xl12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28">
    <w:name w:val="xl128"/>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0">
    <w:name w:val="xl130"/>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1">
    <w:name w:val="xl131"/>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lang w:eastAsia="ru-RU"/>
    </w:rPr>
  </w:style>
  <w:style w:type="paragraph" w:customStyle="1" w:styleId="xl132">
    <w:name w:val="xl132"/>
    <w:basedOn w:val="a"/>
    <w:rsid w:val="00FA3C10"/>
    <w:pPr>
      <w:pBdr>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4">
    <w:name w:val="xl13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5">
    <w:name w:val="xl135"/>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6">
    <w:name w:val="xl13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7">
    <w:name w:val="xl137"/>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FA3C10"/>
    <w:pPr>
      <w:pBdr>
        <w:top w:val="single" w:sz="12" w:space="0" w:color="auto"/>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0">
    <w:name w:val="xl140"/>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1">
    <w:name w:val="xl141"/>
    <w:basedOn w:val="a"/>
    <w:rsid w:val="00FA3C10"/>
    <w:pPr>
      <w:pBdr>
        <w:top w:val="single" w:sz="12" w:space="0" w:color="auto"/>
        <w:left w:val="single" w:sz="12"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2">
    <w:name w:val="xl142"/>
    <w:basedOn w:val="a"/>
    <w:rsid w:val="00FA3C1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b/>
      <w:bCs/>
      <w:color w:val="000000"/>
      <w:sz w:val="24"/>
      <w:szCs w:val="24"/>
      <w:lang w:eastAsia="ru-RU"/>
    </w:rPr>
  </w:style>
  <w:style w:type="paragraph" w:customStyle="1" w:styleId="xl143">
    <w:name w:val="xl143"/>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4">
    <w:name w:val="xl144"/>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45">
    <w:name w:val="xl145"/>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46">
    <w:name w:val="xl146"/>
    <w:basedOn w:val="a"/>
    <w:rsid w:val="00FA3C10"/>
    <w:pPr>
      <w:pBdr>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7">
    <w:name w:val="xl147"/>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48">
    <w:name w:val="xl148"/>
    <w:basedOn w:val="a"/>
    <w:rsid w:val="00FA3C10"/>
    <w:pPr>
      <w:pBdr>
        <w:left w:val="single" w:sz="12" w:space="0" w:color="auto"/>
        <w:bottom w:val="single" w:sz="12" w:space="0" w:color="auto"/>
      </w:pBdr>
      <w:spacing w:before="100" w:beforeAutospacing="1" w:after="100" w:afterAutospacing="1" w:line="240" w:lineRule="auto"/>
      <w:jc w:val="center"/>
      <w:textAlignment w:val="top"/>
    </w:pPr>
    <w:rPr>
      <w:rFonts w:ascii="Calibri" w:eastAsia="Times New Roman" w:hAnsi="Calibri" w:cs="Times New Roman"/>
      <w:b/>
      <w:bCs/>
      <w:color w:val="000000"/>
      <w:sz w:val="24"/>
      <w:szCs w:val="24"/>
      <w:lang w:eastAsia="ru-RU"/>
    </w:rPr>
  </w:style>
  <w:style w:type="paragraph" w:customStyle="1" w:styleId="xl149">
    <w:name w:val="xl149"/>
    <w:basedOn w:val="a"/>
    <w:rsid w:val="00FA3C10"/>
    <w:pPr>
      <w:pBdr>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0">
    <w:name w:val="xl150"/>
    <w:basedOn w:val="a"/>
    <w:rsid w:val="00FA3C10"/>
    <w:pPr>
      <w:pBdr>
        <w:top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1">
    <w:name w:val="xl151"/>
    <w:basedOn w:val="a"/>
    <w:rsid w:val="00FA3C10"/>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2">
    <w:name w:val="xl152"/>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5">
    <w:name w:val="xl155"/>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6">
    <w:name w:val="xl156"/>
    <w:basedOn w:val="a"/>
    <w:rsid w:val="00FA3C10"/>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
    <w:rsid w:val="00FA3C10"/>
    <w:pPr>
      <w:pBdr>
        <w:top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8">
    <w:name w:val="xl158"/>
    <w:basedOn w:val="a"/>
    <w:rsid w:val="00FA3C10"/>
    <w:pPr>
      <w:pBdr>
        <w:top w:val="single" w:sz="8" w:space="0" w:color="auto"/>
        <w:left w:val="single" w:sz="12"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0">
    <w:name w:val="xl160"/>
    <w:basedOn w:val="a"/>
    <w:rsid w:val="00FA3C10"/>
    <w:pPr>
      <w:pBdr>
        <w:lef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FA3C10"/>
    <w:pPr>
      <w:pBdr>
        <w:bottom w:val="single" w:sz="12" w:space="0" w:color="auto"/>
      </w:pBdr>
      <w:spacing w:before="100" w:beforeAutospacing="1" w:after="100" w:afterAutospacing="1" w:line="240" w:lineRule="auto"/>
      <w:jc w:val="right"/>
      <w:textAlignment w:val="top"/>
    </w:pPr>
    <w:rPr>
      <w:rFonts w:ascii="Calibri" w:eastAsia="Times New Roman" w:hAnsi="Calibri" w:cs="Times New Roman"/>
      <w:b/>
      <w:bCs/>
      <w:color w:val="000000"/>
      <w:lang w:eastAsia="ru-RU"/>
    </w:rPr>
  </w:style>
  <w:style w:type="paragraph" w:customStyle="1" w:styleId="xl162">
    <w:name w:val="xl162"/>
    <w:basedOn w:val="a"/>
    <w:rsid w:val="00FA3C10"/>
    <w:pPr>
      <w:pBdr>
        <w:top w:val="single" w:sz="12" w:space="0" w:color="auto"/>
        <w:left w:val="single" w:sz="12" w:space="0" w:color="auto"/>
        <w:bottom w:val="single" w:sz="12"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3">
    <w:name w:val="xl163"/>
    <w:basedOn w:val="a"/>
    <w:rsid w:val="00FA3C1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FA3C1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5">
    <w:name w:val="xl165"/>
    <w:basedOn w:val="a"/>
    <w:rsid w:val="00FA3C1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eastAsia="ru-RU"/>
    </w:rPr>
  </w:style>
  <w:style w:type="paragraph" w:customStyle="1" w:styleId="xl166">
    <w:name w:val="xl166"/>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67">
    <w:name w:val="xl167"/>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
    <w:rsid w:val="00FA3C1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0">
    <w:name w:val="xl170"/>
    <w:basedOn w:val="a"/>
    <w:rsid w:val="00FA3C10"/>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1">
    <w:name w:val="xl171"/>
    <w:basedOn w:val="a"/>
    <w:rsid w:val="00FA3C10"/>
    <w:pPr>
      <w:pBdr>
        <w:left w:val="single" w:sz="8" w:space="0" w:color="auto"/>
        <w:bottom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2">
    <w:name w:val="xl172"/>
    <w:basedOn w:val="a"/>
    <w:rsid w:val="00FA3C1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3">
    <w:name w:val="xl173"/>
    <w:basedOn w:val="a"/>
    <w:rsid w:val="00FA3C10"/>
    <w:pPr>
      <w:pBdr>
        <w:top w:val="single" w:sz="12"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
    <w:rsid w:val="00FA3C10"/>
    <w:pPr>
      <w:pBdr>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
    <w:rsid w:val="00FA3C1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76">
    <w:name w:val="xl176"/>
    <w:basedOn w:val="a"/>
    <w:rsid w:val="00FA3C10"/>
    <w:pPr>
      <w:pBdr>
        <w:top w:val="single" w:sz="8" w:space="0" w:color="auto"/>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7">
    <w:name w:val="xl177"/>
    <w:basedOn w:val="a"/>
    <w:rsid w:val="00FA3C10"/>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8">
    <w:name w:val="xl178"/>
    <w:basedOn w:val="a"/>
    <w:rsid w:val="00FA3C10"/>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
    <w:rsid w:val="00FA3C1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
    <w:rsid w:val="00FA3C10"/>
    <w:pPr>
      <w:pBdr>
        <w:top w:val="single" w:sz="8" w:space="0" w:color="auto"/>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1">
    <w:name w:val="xl181"/>
    <w:basedOn w:val="a"/>
    <w:rsid w:val="00FA3C10"/>
    <w:pPr>
      <w:pBdr>
        <w:top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2">
    <w:name w:val="xl182"/>
    <w:basedOn w:val="a"/>
    <w:rsid w:val="00FA3C10"/>
    <w:pPr>
      <w:pBdr>
        <w:left w:val="single" w:sz="8"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
    <w:rsid w:val="00FA3C10"/>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84">
    <w:name w:val="xl184"/>
    <w:basedOn w:val="a"/>
    <w:rsid w:val="00FA3C10"/>
    <w:pPr>
      <w:pBdr>
        <w:lef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5">
    <w:name w:val="xl185"/>
    <w:basedOn w:val="a"/>
    <w:rsid w:val="00FA3C1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6">
    <w:name w:val="xl186"/>
    <w:basedOn w:val="a"/>
    <w:rsid w:val="00FA3C10"/>
    <w:pPr>
      <w:pBdr>
        <w:top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87">
    <w:name w:val="xl187"/>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8">
    <w:name w:val="xl188"/>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89">
    <w:name w:val="xl189"/>
    <w:basedOn w:val="a"/>
    <w:rsid w:val="00FA3C10"/>
    <w:pPr>
      <w:pBdr>
        <w:top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0">
    <w:name w:val="xl190"/>
    <w:basedOn w:val="a"/>
    <w:rsid w:val="00FA3C10"/>
    <w:pPr>
      <w:pBdr>
        <w:top w:val="single" w:sz="4" w:space="0" w:color="auto"/>
        <w:left w:val="single" w:sz="12"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
    <w:rsid w:val="00FA3C1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
    <w:rsid w:val="00FA3C1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3">
    <w:name w:val="xl193"/>
    <w:basedOn w:val="a"/>
    <w:rsid w:val="00FA3C1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FA3C10"/>
    <w:pPr>
      <w:pBdr>
        <w:top w:val="single" w:sz="8" w:space="0" w:color="auto"/>
        <w:left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5">
    <w:name w:val="xl195"/>
    <w:basedOn w:val="a"/>
    <w:rsid w:val="00FA3C10"/>
    <w:pPr>
      <w:pBdr>
        <w:top w:val="single" w:sz="8"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6">
    <w:name w:val="xl196"/>
    <w:basedOn w:val="a"/>
    <w:rsid w:val="00FA3C10"/>
    <w:pPr>
      <w:pBdr>
        <w:top w:val="single" w:sz="8"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7">
    <w:name w:val="xl19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8">
    <w:name w:val="xl198"/>
    <w:basedOn w:val="a"/>
    <w:rsid w:val="00FA3C1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9">
    <w:name w:val="xl199"/>
    <w:basedOn w:val="a"/>
    <w:rsid w:val="00FA3C1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0">
    <w:name w:val="xl200"/>
    <w:basedOn w:val="a"/>
    <w:rsid w:val="00FA3C1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1">
    <w:name w:val="xl201"/>
    <w:basedOn w:val="a"/>
    <w:rsid w:val="00FA3C10"/>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5">
    <w:name w:val="xl205"/>
    <w:basedOn w:val="a"/>
    <w:rsid w:val="00FA3C10"/>
    <w:pPr>
      <w:pBdr>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06">
    <w:name w:val="xl206"/>
    <w:basedOn w:val="a"/>
    <w:rsid w:val="00FA3C10"/>
    <w:pPr>
      <w:pBdr>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7">
    <w:name w:val="xl207"/>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8">
    <w:name w:val="xl208"/>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09">
    <w:name w:val="xl209"/>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210">
    <w:name w:val="xl210"/>
    <w:basedOn w:val="a"/>
    <w:rsid w:val="00FA3C10"/>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1">
    <w:name w:val="xl211"/>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2">
    <w:name w:val="xl212"/>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3">
    <w:name w:val="xl213"/>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4">
    <w:name w:val="xl214"/>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15">
    <w:name w:val="xl215"/>
    <w:basedOn w:val="a"/>
    <w:rsid w:val="00FA3C10"/>
    <w:pPr>
      <w:pBdr>
        <w:top w:val="single" w:sz="12" w:space="0" w:color="auto"/>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16">
    <w:name w:val="xl216"/>
    <w:basedOn w:val="a"/>
    <w:rsid w:val="00FA3C10"/>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7">
    <w:name w:val="xl217"/>
    <w:basedOn w:val="a"/>
    <w:rsid w:val="00FA3C10"/>
    <w:pPr>
      <w:pBdr>
        <w:left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18">
    <w:name w:val="xl218"/>
    <w:basedOn w:val="a"/>
    <w:rsid w:val="00FA3C10"/>
    <w:pPr>
      <w:pBdr>
        <w:top w:val="single" w:sz="12" w:space="0" w:color="auto"/>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19">
    <w:name w:val="xl219"/>
    <w:basedOn w:val="a"/>
    <w:rsid w:val="00FA3C10"/>
    <w:pPr>
      <w:pBdr>
        <w:left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0">
    <w:name w:val="xl220"/>
    <w:basedOn w:val="a"/>
    <w:rsid w:val="00FA3C10"/>
    <w:pPr>
      <w:pBdr>
        <w:left w:val="single" w:sz="12" w:space="0" w:color="auto"/>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221">
    <w:name w:val="xl221"/>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2">
    <w:name w:val="xl222"/>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223">
    <w:name w:val="xl223"/>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4">
    <w:name w:val="xl224"/>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5">
    <w:name w:val="xl225"/>
    <w:basedOn w:val="a"/>
    <w:rsid w:val="00FA3C10"/>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6">
    <w:name w:val="xl226"/>
    <w:basedOn w:val="a"/>
    <w:rsid w:val="00FA3C10"/>
    <w:pPr>
      <w:pBdr>
        <w:top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227">
    <w:name w:val="xl227"/>
    <w:basedOn w:val="a"/>
    <w:rsid w:val="00FA3C10"/>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8">
    <w:name w:val="xl228"/>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29">
    <w:name w:val="xl229"/>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0">
    <w:name w:val="xl230"/>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1">
    <w:name w:val="xl231"/>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2">
    <w:name w:val="xl232"/>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3">
    <w:name w:val="xl233"/>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4">
    <w:name w:val="xl234"/>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5">
    <w:name w:val="xl23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6">
    <w:name w:val="xl236"/>
    <w:basedOn w:val="a"/>
    <w:rsid w:val="00FA3C1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7">
    <w:name w:val="xl237"/>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8">
    <w:name w:val="xl238"/>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39">
    <w:name w:val="xl239"/>
    <w:basedOn w:val="a"/>
    <w:rsid w:val="00FA3C10"/>
    <w:pPr>
      <w:pBdr>
        <w:top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0">
    <w:name w:val="xl240"/>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1">
    <w:name w:val="xl241"/>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2">
    <w:name w:val="xl242"/>
    <w:basedOn w:val="a"/>
    <w:rsid w:val="00FA3C10"/>
    <w:pPr>
      <w:pBdr>
        <w:top w:val="single" w:sz="12" w:space="0" w:color="auto"/>
        <w:left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3">
    <w:name w:val="xl243"/>
    <w:basedOn w:val="a"/>
    <w:rsid w:val="00FA3C10"/>
    <w:pPr>
      <w:pBdr>
        <w:left w:val="single" w:sz="12" w:space="0" w:color="auto"/>
        <w:bottom w:val="single" w:sz="12"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4">
    <w:name w:val="xl244"/>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5">
    <w:name w:val="xl245"/>
    <w:basedOn w:val="a"/>
    <w:rsid w:val="00FA3C1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46">
    <w:name w:val="xl246"/>
    <w:basedOn w:val="a"/>
    <w:rsid w:val="00FA3C1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3">
    <w:name w:val="xl63"/>
    <w:basedOn w:val="a"/>
    <w:rsid w:val="00FA3C10"/>
    <w:pPr>
      <w:pBdr>
        <w:left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64">
    <w:name w:val="xl64"/>
    <w:basedOn w:val="a"/>
    <w:rsid w:val="00FA3C10"/>
    <w:pP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9627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EAF5-3924-4A4A-A42F-78DA01EF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cp:lastPrinted>2016-11-16T08:47:00Z</cp:lastPrinted>
  <dcterms:created xsi:type="dcterms:W3CDTF">2016-11-21T09:19:00Z</dcterms:created>
  <dcterms:modified xsi:type="dcterms:W3CDTF">2016-11-21T09:19:00Z</dcterms:modified>
</cp:coreProperties>
</file>