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31" w:rsidRPr="00CA0831" w:rsidRDefault="00CA0831" w:rsidP="00CA08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CA0831" w:rsidRPr="00CA0831" w:rsidRDefault="00CA0831" w:rsidP="00CA08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CA0831" w:rsidRPr="00CA0831" w:rsidRDefault="00CA0831" w:rsidP="00CA08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31" w:rsidRPr="00CA0831" w:rsidRDefault="00CA0831" w:rsidP="00CA08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A0831" w:rsidRPr="00CA0831" w:rsidRDefault="00CA0831" w:rsidP="00CA08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831" w:rsidRPr="00CA0831" w:rsidRDefault="00CA0831" w:rsidP="00CA08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831" w:rsidRPr="00CA0831" w:rsidRDefault="00CA0831" w:rsidP="00CA08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08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A0831" w:rsidRDefault="00CA0831" w:rsidP="00CF2F6A">
      <w:pPr>
        <w:autoSpaceDE w:val="0"/>
        <w:autoSpaceDN w:val="0"/>
        <w:adjustRightInd w:val="0"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0831" w:rsidRDefault="00CA0831" w:rsidP="00CF2F6A">
      <w:pPr>
        <w:autoSpaceDE w:val="0"/>
        <w:autoSpaceDN w:val="0"/>
        <w:adjustRightInd w:val="0"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28.09.2020                     170-па</w:t>
      </w:r>
    </w:p>
    <w:p w:rsidR="00CA0831" w:rsidRPr="00826057" w:rsidRDefault="00CA0831" w:rsidP="00CF2F6A">
      <w:pPr>
        <w:autoSpaceDE w:val="0"/>
        <w:autoSpaceDN w:val="0"/>
        <w:adjustRightInd w:val="0"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84" w:rsidRPr="00826057" w:rsidRDefault="00C03284" w:rsidP="00CF2F6A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Тосненского района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</w:p>
    <w:p w:rsidR="001873E7" w:rsidRPr="00826057" w:rsidRDefault="001873E7" w:rsidP="001873E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Pr="00826057" w:rsidRDefault="001873E7" w:rsidP="001873E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Никольского городского поселения Тосненского района Ленинградской области</w:t>
      </w:r>
      <w:r w:rsid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Никольского городского поселения Тосненского района Ленинградской области от 22.10.2013 № 229-па «</w:t>
      </w:r>
      <w:r w:rsidR="007353C7"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3C7"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 Никольского городского поселения Тосненского района Ленинградской области</w:t>
      </w:r>
      <w:r w:rsid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Никольского городского поселения Тосненского района Ленинградской области</w:t>
      </w:r>
    </w:p>
    <w:p w:rsidR="001873E7" w:rsidRPr="00826057" w:rsidRDefault="001873E7" w:rsidP="001873E7">
      <w:pPr>
        <w:autoSpaceDE w:val="0"/>
        <w:autoSpaceDN w:val="0"/>
        <w:adjustRightInd w:val="0"/>
        <w:spacing w:after="0" w:line="240" w:lineRule="auto"/>
        <w:ind w:left="57"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73E7" w:rsidRPr="00826057" w:rsidRDefault="001873E7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873E7" w:rsidRPr="00826057" w:rsidRDefault="001873E7" w:rsidP="001873E7">
      <w:pPr>
        <w:spacing w:after="0" w:line="240" w:lineRule="auto"/>
        <w:ind w:left="57" w:right="-2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1873E7" w:rsidRDefault="001873E7" w:rsidP="001873E7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Никольского городского поселения Тосненского района Ленинградской области от 11.11.2015 № 426-па </w:t>
      </w:r>
      <w:r w:rsidRPr="00826057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3E7" w:rsidRDefault="001873E7" w:rsidP="001873E7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паспорт подпрограммы 1 «Молодежь Никольского городского поселения Тосненского района Ленинградской области»</w:t>
      </w:r>
      <w:r w:rsidR="00CF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</w:t>
      </w:r>
      <w:r w:rsidR="00CF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3E7" w:rsidRPr="00826057" w:rsidRDefault="001873E7" w:rsidP="001873E7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</w:t>
      </w:r>
      <w:r w:rsidRPr="0018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44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мероприятий муниципальной программы «Развитие культуры в Никольском городском поселении </w:t>
      </w:r>
      <w:r w:rsidRPr="00F16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Pr="001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18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 к настоящему постановлению</w:t>
      </w:r>
      <w:r w:rsidRPr="00F16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E7" w:rsidRPr="00826057" w:rsidRDefault="001873E7" w:rsidP="001873E7">
      <w:pPr>
        <w:autoSpaceDE w:val="0"/>
        <w:autoSpaceDN w:val="0"/>
        <w:adjustRightInd w:val="0"/>
        <w:spacing w:after="0" w:line="240" w:lineRule="auto"/>
        <w:ind w:left="57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1873E7" w:rsidRDefault="001873E7" w:rsidP="001873E7">
      <w:pPr>
        <w:autoSpaceDE w:val="0"/>
        <w:autoSpaceDN w:val="0"/>
        <w:adjustRightInd w:val="0"/>
        <w:spacing w:after="0" w:line="240" w:lineRule="auto"/>
        <w:ind w:left="57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F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</w:t>
      </w:r>
      <w:r w:rsidR="00CF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Nikolskoecity</w:t>
        </w:r>
        <w:proofErr w:type="spellEnd"/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26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Pr="0082605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Pr="00826057" w:rsidRDefault="00C70274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</w:t>
      </w:r>
      <w:r w:rsidR="00CA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А.Ю.Смирнов</w:t>
      </w:r>
      <w:proofErr w:type="spellEnd"/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Default="001873E7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F6A" w:rsidRPr="00826057" w:rsidRDefault="00CF2F6A" w:rsidP="001873E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Pr="00CF2F6A" w:rsidRDefault="001873E7" w:rsidP="001873E7">
      <w:pPr>
        <w:spacing w:after="0" w:line="240" w:lineRule="auto"/>
        <w:ind w:right="170"/>
        <w:rPr>
          <w:rFonts w:ascii="Times New Roman" w:eastAsia="Times New Roman" w:hAnsi="Times New Roman" w:cs="Times New Roman"/>
          <w:lang w:eastAsia="ru-RU"/>
        </w:rPr>
      </w:pPr>
      <w:r w:rsidRPr="00CF2F6A">
        <w:rPr>
          <w:rFonts w:ascii="Times New Roman" w:eastAsia="Times New Roman" w:hAnsi="Times New Roman" w:cs="Times New Roman"/>
          <w:lang w:eastAsia="ru-RU"/>
        </w:rPr>
        <w:t>Инюкова А.В.</w:t>
      </w:r>
    </w:p>
    <w:p w:rsidR="001873E7" w:rsidRPr="00826057" w:rsidRDefault="001873E7" w:rsidP="001873E7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73E7" w:rsidRPr="00826057" w:rsidSect="00CA0831">
          <w:pgSz w:w="11906" w:h="16838"/>
          <w:pgMar w:top="1134" w:right="851" w:bottom="1276" w:left="1418" w:header="709" w:footer="709" w:gutter="0"/>
          <w:cols w:space="720"/>
        </w:sectPr>
      </w:pPr>
      <w:r w:rsidRPr="00CF2F6A">
        <w:rPr>
          <w:rFonts w:ascii="Times New Roman" w:eastAsia="Times New Roman" w:hAnsi="Times New Roman" w:cs="Times New Roman"/>
          <w:lang w:eastAsia="ru-RU"/>
        </w:rPr>
        <w:t>52-309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городского поселения </w:t>
      </w:r>
    </w:p>
    <w:p w:rsidR="00CA0831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A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28.09.2020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A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170-па</w:t>
      </w:r>
    </w:p>
    <w:p w:rsidR="00CF2F6A" w:rsidRDefault="00CF2F6A" w:rsidP="001873E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3E7" w:rsidRPr="00826057" w:rsidRDefault="001873E7" w:rsidP="001873E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Паспорт.</w:t>
      </w:r>
    </w:p>
    <w:p w:rsidR="001873E7" w:rsidRPr="00826057" w:rsidRDefault="001873E7" w:rsidP="001873E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1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«Развитие культуры Никольского городского поселения Тосненского района Ленинградской области».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1481"/>
      </w:tblGrid>
      <w:tr w:rsidR="001873E7" w:rsidRPr="00826057" w:rsidTr="007353C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tabs>
                <w:tab w:val="left" w:pos="581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«Молодежь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873E7" w:rsidRPr="00826057" w:rsidTr="007353C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Default="001873E7" w:rsidP="007353C7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подпрограммы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66F71" w:rsidRDefault="001873E7" w:rsidP="007353C7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1873E7" w:rsidRPr="00826057" w:rsidTr="007353C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121626" w:rsidRDefault="001873E7" w:rsidP="00735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3E7" w:rsidRPr="00826057" w:rsidTr="007353C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молодежных общественных      инициатив, гражданско-патриотического воспитания молодежи, пропаганда здорового образа жизни</w:t>
            </w:r>
          </w:p>
        </w:tc>
      </w:tr>
      <w:tr w:rsidR="001873E7" w:rsidRPr="00826057" w:rsidTr="007353C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Default="001873E7" w:rsidP="007353C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гражданско-патриотическому воспитанию молодежи направленных: на повышение уровня гражданско-патриотического сознания молодежи                  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:rsidR="001873E7" w:rsidRDefault="001873E7" w:rsidP="007353C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1873E7" w:rsidRDefault="001873E7" w:rsidP="007353C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:rsidR="001873E7" w:rsidRDefault="001873E7" w:rsidP="007353C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реализацию научно-технического и творческого потенциала молодежи Никольского городского поселения; </w:t>
            </w:r>
          </w:p>
          <w:p w:rsidR="001873E7" w:rsidRDefault="001873E7" w:rsidP="007353C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памятным датам;</w:t>
            </w:r>
          </w:p>
          <w:p w:rsidR="001873E7" w:rsidRDefault="001873E7" w:rsidP="007353C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1873E7" w:rsidRPr="00826057" w:rsidRDefault="001873E7" w:rsidP="007353C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социального статуса молодой семьи</w:t>
            </w:r>
          </w:p>
        </w:tc>
      </w:tr>
      <w:tr w:rsidR="001873E7" w:rsidRPr="00826057" w:rsidTr="007353C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2018 - 2022 годы </w:t>
            </w:r>
          </w:p>
        </w:tc>
      </w:tr>
      <w:tr w:rsidR="001873E7" w:rsidRPr="00826057" w:rsidTr="007353C7">
        <w:trPr>
          <w:trHeight w:val="36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объём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подпрограммы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и главным распорядителям бюджетных средств, в том числе по годам: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5E5EFF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8072,790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бюджета поселения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1873E7" w:rsidRPr="005E5EFF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1512,450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73E7" w:rsidRPr="005E5EFF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73E7" w:rsidRPr="005E5EFF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1598,980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73E7" w:rsidRPr="005E5EFF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1598,980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1598,580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  <w:tr w:rsidR="001873E7" w:rsidRPr="00826057" w:rsidTr="007353C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76" w:lineRule="auto"/>
              <w:ind w:left="69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т.п.) по отношению к показателю предыдущего года (на 01.01.2018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- 100 человек); 2019год – 105 человек; 2020год- 105 человек;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год-110 чел.;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-115 чел.</w:t>
            </w:r>
          </w:p>
          <w:p w:rsidR="001873E7" w:rsidRPr="00826057" w:rsidRDefault="001873E7" w:rsidP="007353C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76" w:lineRule="auto"/>
              <w:ind w:left="69"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молодежи, участвующей в различных формах организованного досуга на 1% по отношению к показателю предыдущего года (на 01.01.2018года- 891человек); 2019 год -900чел.;2020 год – 909 чел.; 2021год-918 чел.;2022 год -2022 чел.</w:t>
            </w:r>
          </w:p>
        </w:tc>
      </w:tr>
    </w:tbl>
    <w:p w:rsidR="001873E7" w:rsidRPr="00826057" w:rsidRDefault="001873E7" w:rsidP="0018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73E7" w:rsidRPr="00826057" w:rsidSect="007353C7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1873E7" w:rsidRPr="00826057" w:rsidRDefault="001873E7" w:rsidP="0018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23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целей, задач и ожидаемых 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1873E7" w:rsidRPr="00826057" w:rsidRDefault="001873E7" w:rsidP="001873E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государственная молодежная политика - один из главных инструментов развития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молодежных 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инициатив, гражданско-патриотического воспитания молодежи, пропаганд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будет обеспечиваться решением следующих задач:</w:t>
      </w:r>
    </w:p>
    <w:p w:rsidR="001873E7" w:rsidRPr="002E086A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 по гражданско-патриотическому воспитанию молодежи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уровня гражданско-патриотического сознания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воспитание уважения к историческому и культурному наследию;</w:t>
      </w:r>
    </w:p>
    <w:p w:rsidR="001873E7" w:rsidRPr="002E086A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проведения поисковых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мероприятий по увековечению памяти погибших при защите Отечества;</w:t>
      </w:r>
    </w:p>
    <w:p w:rsidR="001873E7" w:rsidRPr="002E086A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программ и проектов общественных объединений и молодежных инициатив;</w:t>
      </w:r>
    </w:p>
    <w:p w:rsidR="001873E7" w:rsidRPr="002E086A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мероприятий, направленных на реализацию научно-технического и творческого потенциала молодежи Никольского городского поселения; </w:t>
      </w:r>
    </w:p>
    <w:p w:rsidR="001873E7" w:rsidRPr="002E086A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молодежных мероприятий, посвященных знаменательным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 датам;</w:t>
      </w:r>
    </w:p>
    <w:p w:rsidR="001873E7" w:rsidRPr="002E086A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асоциального поведения в молодежной среде, пропаганда здорового образа жизни;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социального статуса молодой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реализации подпрограммы должно стать увеличение степени вовлеченности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участия 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проводимых на территории поселения мероприятиях, 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занятости и возможностей для развития потенциала молодежи.</w:t>
      </w:r>
      <w:r w:rsidRPr="00A949CC">
        <w:t xml:space="preserve"> </w:t>
      </w:r>
    </w:p>
    <w:p w:rsidR="001873E7" w:rsidRPr="00823CEE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юридических и физических лиц. 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подпрограммы планируется достичь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числа молодежи, участвующей в различных формах самоорганизации по отношению к показателю предыдущего года (на 01.01.2018года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- 100человек);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2019год – 105 чел., 2020год- 105 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2021год-110 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2022 год-115 чел.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числа молодежи, участвующей в различных формах организованного досуга на 1% по отношению к показателю предыдущего года (на 01.01.2018года - 891 человек), 2018год. - 891чел.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, 2019 год -900чел.,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2020 год – 909 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2021год -918чел.,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2022 год – 924 чел.</w:t>
      </w:r>
    </w:p>
    <w:p w:rsidR="001873E7" w:rsidRDefault="001873E7" w:rsidP="001873E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3E7" w:rsidRPr="00AF403E" w:rsidRDefault="001873E7" w:rsidP="0018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bCs/>
          <w:sz w:val="24"/>
          <w:szCs w:val="24"/>
        </w:rPr>
        <w:t>2. Характеристика основных мероприятий подпрограммы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73E7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3E7" w:rsidRPr="00CD1FB9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Основным мероприятием подпрограммы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необходимых условий полноценного оздоровления, отдыха и занятости детей и молодежи в системе учреждений различного типа в рамках подпрограммы «Молодежь Никольского городского поселения Тосненского района Ленинградской области</w:t>
      </w: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73E7" w:rsidRPr="00CD1FB9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>Мероприятия по гражданско-патриотическому воспитанию молодежи:</w:t>
      </w:r>
    </w:p>
    <w:p w:rsidR="001873E7" w:rsidRPr="00CD1FB9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велопробег по местам боевой Славы</w:t>
      </w:r>
      <w:r w:rsidRPr="00CD1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3E7" w:rsidRPr="00CD1FB9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34B0F">
        <w:rPr>
          <w:rFonts w:ascii="Times New Roman" w:eastAsia="Times New Roman" w:hAnsi="Times New Roman" w:cs="Times New Roman"/>
          <w:sz w:val="24"/>
          <w:szCs w:val="24"/>
        </w:rPr>
        <w:t>культурно-массово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B0F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B0F">
        <w:rPr>
          <w:rFonts w:ascii="Times New Roman" w:eastAsia="Times New Roman" w:hAnsi="Times New Roman" w:cs="Times New Roman"/>
          <w:sz w:val="24"/>
          <w:szCs w:val="24"/>
        </w:rPr>
        <w:t xml:space="preserve"> «Зарница», посвященно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B0F">
        <w:rPr>
          <w:rFonts w:ascii="Times New Roman" w:eastAsia="Times New Roman" w:hAnsi="Times New Roman" w:cs="Times New Roman"/>
          <w:sz w:val="24"/>
          <w:szCs w:val="24"/>
        </w:rPr>
        <w:t xml:space="preserve"> 75-летию Победы в Великой Отечественной войн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3E7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е по информационному обеспечению:</w:t>
      </w:r>
    </w:p>
    <w:p w:rsidR="001873E7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оказание </w:t>
      </w:r>
      <w:r w:rsidRPr="00734B0F">
        <w:rPr>
          <w:rFonts w:ascii="Times New Roman" w:eastAsia="Times New Roman" w:hAnsi="Times New Roman" w:cs="Times New Roman"/>
          <w:sz w:val="24"/>
          <w:szCs w:val="24"/>
        </w:rPr>
        <w:t>полиграфических работ для нужд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(выпуск школьной газеты «Вместе»)</w:t>
      </w:r>
    </w:p>
    <w:p w:rsidR="001873E7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профилактике асоциального поведения, отдыха и занятости детей и подростков:</w:t>
      </w:r>
    </w:p>
    <w:p w:rsidR="001873E7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путевок для детей, оказавшихся в трудной жизненной ситуации;</w:t>
      </w:r>
    </w:p>
    <w:p w:rsidR="001873E7" w:rsidRDefault="001873E7" w:rsidP="0018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софинансирование временной занятости несовершеннолетних граждан от 14 до 18 лет.</w:t>
      </w:r>
    </w:p>
    <w:p w:rsidR="001873E7" w:rsidRPr="00826057" w:rsidRDefault="001873E7" w:rsidP="001873E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3E7" w:rsidRPr="00826057" w:rsidRDefault="001873E7" w:rsidP="001873E7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подпрограммы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873E7" w:rsidRPr="00826057" w:rsidRDefault="001873E7" w:rsidP="001873E7">
      <w:pPr>
        <w:spacing w:after="0" w:line="240" w:lineRule="auto"/>
        <w:ind w:left="57" w:right="-1" w:firstLine="652"/>
        <w:rPr>
          <w:rFonts w:ascii="Times New Roman" w:eastAsia="Calibri" w:hAnsi="Times New Roman" w:cs="Times New Roman"/>
          <w:sz w:val="24"/>
          <w:szCs w:val="24"/>
        </w:rPr>
      </w:pPr>
    </w:p>
    <w:p w:rsidR="001873E7" w:rsidRPr="00826057" w:rsidRDefault="001873E7" w:rsidP="001873E7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2018 по 2022 год по подпрограмме «Молодежь Никольского городского поселения Тосненского района Ленинградской области» планируется освоить 8072,790 тыс. рублей, в том числе по годам:</w:t>
      </w:r>
    </w:p>
    <w:p w:rsidR="001873E7" w:rsidRPr="00826057" w:rsidRDefault="001873E7" w:rsidP="001873E7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в 2018 году -1512,450 тыс. рублей.</w:t>
      </w:r>
    </w:p>
    <w:p w:rsidR="001873E7" w:rsidRPr="00826057" w:rsidRDefault="001873E7" w:rsidP="001873E7">
      <w:pPr>
        <w:tabs>
          <w:tab w:val="left" w:pos="3135"/>
        </w:tabs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в 2019 году -1763,800 тыс. рублей</w:t>
      </w:r>
    </w:p>
    <w:p w:rsidR="001873E7" w:rsidRPr="00826057" w:rsidRDefault="001873E7" w:rsidP="001873E7">
      <w:pPr>
        <w:spacing w:after="0" w:line="240" w:lineRule="exact"/>
        <w:ind w:left="57" w:right="-1" w:firstLine="65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-1598,980тыс. рублей</w:t>
      </w:r>
    </w:p>
    <w:p w:rsidR="001873E7" w:rsidRPr="00826057" w:rsidRDefault="001873E7" w:rsidP="001873E7">
      <w:pPr>
        <w:spacing w:after="0" w:line="240" w:lineRule="exact"/>
        <w:ind w:left="57" w:right="-1" w:firstLine="65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-1598,980 тыс. рублей</w:t>
      </w:r>
    </w:p>
    <w:p w:rsidR="001873E7" w:rsidRDefault="001873E7" w:rsidP="001873E7">
      <w:pPr>
        <w:tabs>
          <w:tab w:val="left" w:pos="1575"/>
        </w:tabs>
        <w:spacing w:after="0" w:line="240" w:lineRule="exact"/>
        <w:ind w:left="57" w:right="-1" w:firstLine="6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-1598,580 тыс. рублей</w:t>
      </w:r>
    </w:p>
    <w:p w:rsidR="001873E7" w:rsidRPr="00826057" w:rsidRDefault="001873E7" w:rsidP="001873E7">
      <w:pPr>
        <w:tabs>
          <w:tab w:val="left" w:pos="1575"/>
        </w:tabs>
        <w:spacing w:after="0" w:line="240" w:lineRule="exact"/>
        <w:ind w:left="57" w:right="-1" w:firstLine="6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3E7" w:rsidRPr="00826057" w:rsidRDefault="001873E7" w:rsidP="001873E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E7" w:rsidRDefault="00187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1159" w:rsidRDefault="00721159" w:rsidP="001873E7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1159" w:rsidSect="001873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городского поселения </w:t>
      </w:r>
    </w:p>
    <w:p w:rsidR="00CA0831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CF2F6A" w:rsidRDefault="00CF2F6A" w:rsidP="00CF2F6A">
      <w:pPr>
        <w:tabs>
          <w:tab w:val="left" w:pos="5812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A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28.09.2020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A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170-па</w:t>
      </w:r>
    </w:p>
    <w:p w:rsidR="00CF2F6A" w:rsidRDefault="00CF2F6A" w:rsidP="00CF2F6A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F6A" w:rsidRDefault="00CF2F6A" w:rsidP="001873E7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3E7" w:rsidRPr="00CF2F6A" w:rsidRDefault="001873E7" w:rsidP="00CF2F6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муниципальной программе</w:t>
      </w:r>
    </w:p>
    <w:p w:rsidR="001873E7" w:rsidRPr="00C56B9F" w:rsidRDefault="001873E7" w:rsidP="00187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6"/>
        <w:gridCol w:w="1275"/>
        <w:gridCol w:w="1276"/>
        <w:gridCol w:w="1134"/>
        <w:gridCol w:w="1134"/>
        <w:gridCol w:w="1276"/>
        <w:gridCol w:w="1417"/>
        <w:gridCol w:w="1417"/>
        <w:gridCol w:w="7"/>
      </w:tblGrid>
      <w:tr w:rsidR="001873E7" w:rsidRPr="00C56B9F" w:rsidTr="007353C7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73E7" w:rsidRPr="00C56B9F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мероприятий муниципальной программы «Развитие культуры в Никольском городском поселении Тосненского района Ленинградской области»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в 2017году 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9688" w:type="dxa"/>
            <w:gridSpan w:val="8"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1 "Молодежь Никольского городского поселения Тосненского района Ленинградской области"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Pr="002E4D35" w:rsidRDefault="001873E7" w:rsidP="007353C7">
            <w:pPr>
              <w:pStyle w:val="Style8"/>
              <w:widowControl/>
              <w:spacing w:before="89" w:line="240" w:lineRule="auto"/>
              <w:jc w:val="both"/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</w:pPr>
            <w:r w:rsidRPr="002E4D35">
              <w:rPr>
                <w:sz w:val="20"/>
                <w:szCs w:val="20"/>
              </w:rPr>
              <w:t>Обеспечение необходимых условий полноценного оздоровления, отдыха и занятости детей и молодежи в системе учреждений различного типа в рамках подпрограммы</w:t>
            </w:r>
            <w:r w:rsidRPr="002E4D35">
              <w:rPr>
                <w:b/>
                <w:sz w:val="20"/>
                <w:szCs w:val="20"/>
              </w:rPr>
              <w:t xml:space="preserve"> «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Молодежь </w:t>
            </w:r>
            <w:r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Никольского городского 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поселения Тосненского района Ленинградской области" </w:t>
            </w:r>
          </w:p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числа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молодежи, участвующей в различных формах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организованного досуга</w:t>
            </w: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информационному обеспечению </w:t>
            </w:r>
          </w:p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(оказание полиграфических работ для нужд НГП ТР ЛО)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деятельности молодежных объединений на территории НГП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асоциального поведения,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занятости детей и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НГП 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Приобретение 4 путевок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детей, оказавшихся в трудной жизненной ситуации, со финансирование временной занятости 50 подростк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14F2B">
        <w:trPr>
          <w:gridAfter w:val="1"/>
          <w:wAfter w:w="7" w:type="dxa"/>
          <w:trHeight w:val="150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1598,580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70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10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trHeight w:val="577"/>
        </w:trPr>
        <w:tc>
          <w:tcPr>
            <w:tcW w:w="14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жителей Никольского городского поселения услугами в сфере культуры и досуга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E7" w:rsidRPr="004F7706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16719,388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20864,758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20222,519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Никольский дом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12476,788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16207,258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6829,706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1873E7" w:rsidRPr="00826057" w:rsidTr="0072115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F04BF6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7052</w:t>
            </w:r>
            <w:r w:rsidRPr="00F0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F04BF6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20416,183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F04BF6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20416,186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22557,439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3396</w:t>
            </w: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2276</w:t>
            </w: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873E7" w:rsidRPr="00826057" w:rsidRDefault="001873E7" w:rsidP="00735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условий реализации программы Никольского городского поселения Тосненского район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посещений культурно-досуговых мероприятий, увеличение доли детей и молодежи, участвующих в творческих мероприятиях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E7" w:rsidRPr="00826057" w:rsidRDefault="001873E7" w:rsidP="007353C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3E7" w:rsidRPr="00826057" w:rsidTr="007353C7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E7" w:rsidRPr="00826057" w:rsidRDefault="001873E7" w:rsidP="007353C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3E7" w:rsidRPr="00826057" w:rsidRDefault="001873E7" w:rsidP="007353C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24061,598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30134,989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31560,602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31276,505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22015,163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73E7" w:rsidRPr="00826057" w:rsidRDefault="001873E7" w:rsidP="00735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22014,766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3E7" w:rsidRPr="00826057" w:rsidRDefault="001873E7" w:rsidP="007353C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42562" w:rsidRPr="00826057" w:rsidRDefault="00242562" w:rsidP="00CF2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562" w:rsidRPr="00826057" w:rsidSect="00CF2F6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FF4961"/>
    <w:multiLevelType w:val="multilevel"/>
    <w:tmpl w:val="39E67716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2160"/>
      </w:pPr>
      <w:rPr>
        <w:rFonts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533A"/>
    <w:rsid w:val="000062E4"/>
    <w:rsid w:val="000115D7"/>
    <w:rsid w:val="0007088A"/>
    <w:rsid w:val="00096752"/>
    <w:rsid w:val="001320ED"/>
    <w:rsid w:val="00151004"/>
    <w:rsid w:val="001873E7"/>
    <w:rsid w:val="00212EB6"/>
    <w:rsid w:val="00242562"/>
    <w:rsid w:val="00275767"/>
    <w:rsid w:val="00280079"/>
    <w:rsid w:val="002A1458"/>
    <w:rsid w:val="002A43C4"/>
    <w:rsid w:val="002E4D35"/>
    <w:rsid w:val="002F150E"/>
    <w:rsid w:val="00301C3F"/>
    <w:rsid w:val="00316C7D"/>
    <w:rsid w:val="00373CE8"/>
    <w:rsid w:val="003B47B4"/>
    <w:rsid w:val="00416279"/>
    <w:rsid w:val="004333DB"/>
    <w:rsid w:val="00454F0B"/>
    <w:rsid w:val="004903F2"/>
    <w:rsid w:val="00554757"/>
    <w:rsid w:val="00556591"/>
    <w:rsid w:val="00592AB1"/>
    <w:rsid w:val="005B3A41"/>
    <w:rsid w:val="005F1324"/>
    <w:rsid w:val="00710BEC"/>
    <w:rsid w:val="00714F2B"/>
    <w:rsid w:val="00721159"/>
    <w:rsid w:val="007353C7"/>
    <w:rsid w:val="007C4DF4"/>
    <w:rsid w:val="007F6947"/>
    <w:rsid w:val="00826057"/>
    <w:rsid w:val="00866F71"/>
    <w:rsid w:val="008B1194"/>
    <w:rsid w:val="008C77D3"/>
    <w:rsid w:val="008F14F1"/>
    <w:rsid w:val="009119AF"/>
    <w:rsid w:val="009A6BAC"/>
    <w:rsid w:val="009C6D84"/>
    <w:rsid w:val="009E2487"/>
    <w:rsid w:val="00A74DD2"/>
    <w:rsid w:val="00AD4F00"/>
    <w:rsid w:val="00BF7370"/>
    <w:rsid w:val="00C03284"/>
    <w:rsid w:val="00C70274"/>
    <w:rsid w:val="00C93B07"/>
    <w:rsid w:val="00CA0831"/>
    <w:rsid w:val="00CE3D8D"/>
    <w:rsid w:val="00CF2F6A"/>
    <w:rsid w:val="00CF702D"/>
    <w:rsid w:val="00D22580"/>
    <w:rsid w:val="00D33CFF"/>
    <w:rsid w:val="00E731E4"/>
    <w:rsid w:val="00EF41C0"/>
    <w:rsid w:val="00F04BF6"/>
    <w:rsid w:val="00F56C5F"/>
    <w:rsid w:val="00F8263C"/>
    <w:rsid w:val="00FC7D9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BF941-FBB2-4201-B9C0-3CFABEB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02EE-C334-468A-A88A-226CBFD2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user-m</cp:lastModifiedBy>
  <cp:revision>2</cp:revision>
  <cp:lastPrinted>2020-09-28T12:12:00Z</cp:lastPrinted>
  <dcterms:created xsi:type="dcterms:W3CDTF">2020-09-28T12:12:00Z</dcterms:created>
  <dcterms:modified xsi:type="dcterms:W3CDTF">2020-09-28T12:12:00Z</dcterms:modified>
</cp:coreProperties>
</file>